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D6982A" w14:textId="77777777" w:rsidR="001F430C" w:rsidRDefault="001F430C" w:rsidP="00AE7A72">
      <w:pPr>
        <w:tabs>
          <w:tab w:val="left" w:pos="1200"/>
        </w:tabs>
      </w:pPr>
      <w:bookmarkStart w:id="0" w:name="_GoBack"/>
      <w:bookmarkEnd w:id="0"/>
    </w:p>
    <w:p w14:paraId="069856BB" w14:textId="77777777" w:rsidR="001F430C" w:rsidRDefault="001F430C" w:rsidP="00AE7A72">
      <w:pPr>
        <w:tabs>
          <w:tab w:val="left" w:pos="1200"/>
        </w:tabs>
      </w:pPr>
    </w:p>
    <w:p w14:paraId="1D4404C0" w14:textId="77777777" w:rsidR="001F430C" w:rsidRDefault="001F430C" w:rsidP="00AE7A72">
      <w:pPr>
        <w:tabs>
          <w:tab w:val="left" w:pos="1200"/>
        </w:tabs>
      </w:pPr>
    </w:p>
    <w:p w14:paraId="5576F1CC" w14:textId="77777777" w:rsidR="001F430C" w:rsidRDefault="001F430C" w:rsidP="00AE7A72">
      <w:pPr>
        <w:tabs>
          <w:tab w:val="left" w:pos="1200"/>
        </w:tabs>
      </w:pPr>
    </w:p>
    <w:p w14:paraId="4F26F3DA" w14:textId="77777777" w:rsidR="001F430C" w:rsidRDefault="001F430C" w:rsidP="00AE7A72">
      <w:pPr>
        <w:tabs>
          <w:tab w:val="left" w:pos="1200"/>
        </w:tabs>
      </w:pPr>
    </w:p>
    <w:p w14:paraId="2465DCBF" w14:textId="77777777" w:rsidR="001F430C" w:rsidRDefault="001F430C" w:rsidP="00AE7A72">
      <w:pPr>
        <w:tabs>
          <w:tab w:val="left" w:pos="1200"/>
        </w:tabs>
      </w:pPr>
    </w:p>
    <w:p w14:paraId="72D24A19" w14:textId="77777777" w:rsidR="001F430C" w:rsidRDefault="001F430C" w:rsidP="00AE7A72">
      <w:pPr>
        <w:tabs>
          <w:tab w:val="left" w:pos="1200"/>
        </w:tabs>
      </w:pPr>
    </w:p>
    <w:p w14:paraId="0871A290" w14:textId="77777777" w:rsidR="001F430C" w:rsidRDefault="001F430C" w:rsidP="00AE7A72">
      <w:pPr>
        <w:tabs>
          <w:tab w:val="left" w:pos="1200"/>
        </w:tabs>
      </w:pPr>
    </w:p>
    <w:p w14:paraId="0A761CFF" w14:textId="77777777" w:rsidR="001F430C" w:rsidRDefault="001F430C" w:rsidP="00AE7A72">
      <w:pPr>
        <w:tabs>
          <w:tab w:val="left" w:pos="1200"/>
        </w:tabs>
      </w:pPr>
    </w:p>
    <w:p w14:paraId="70431C54" w14:textId="77777777" w:rsidR="00091150" w:rsidRDefault="00091150" w:rsidP="00AE7A72">
      <w:pPr>
        <w:tabs>
          <w:tab w:val="left" w:pos="1200"/>
        </w:tabs>
      </w:pPr>
    </w:p>
    <w:p w14:paraId="59A2BD79" w14:textId="77777777" w:rsidR="001F430C" w:rsidRDefault="00D9449D" w:rsidP="00687E26">
      <w:pPr>
        <w:pStyle w:val="Kansilehdenotsikko"/>
      </w:pPr>
      <w:r>
        <w:t>Sähköinen perehdytysopas sairaanh</w:t>
      </w:r>
      <w:r w:rsidR="00D80F60">
        <w:t>oitajaopi</w:t>
      </w:r>
      <w:r w:rsidR="00D80F60">
        <w:t>s</w:t>
      </w:r>
      <w:r w:rsidR="00D80F60">
        <w:t>kelijoille Meilahden t</w:t>
      </w:r>
      <w:r>
        <w:t>ornisairaalan neurologian vuodeosastolle M7A</w:t>
      </w:r>
    </w:p>
    <w:p w14:paraId="534BA7A4" w14:textId="77777777" w:rsidR="00FF6F11" w:rsidRDefault="00FF6F11" w:rsidP="00FF6F11">
      <w:pPr>
        <w:pStyle w:val="Tekijntiedot"/>
        <w:spacing w:before="0"/>
      </w:pPr>
      <w:r>
        <w:t>Kaisto, Eveliina</w:t>
      </w:r>
    </w:p>
    <w:p w14:paraId="186B32DF" w14:textId="77777777" w:rsidR="001F430C" w:rsidRDefault="0079096F" w:rsidP="00FF6F11">
      <w:pPr>
        <w:pStyle w:val="Tekijntiedot"/>
        <w:spacing w:before="0"/>
      </w:pPr>
      <w:r>
        <w:t>Merivirta, Jaana</w:t>
      </w:r>
    </w:p>
    <w:p w14:paraId="638B44E4" w14:textId="77777777" w:rsidR="0079096F" w:rsidRDefault="0079096F" w:rsidP="001F430C">
      <w:pPr>
        <w:pStyle w:val="Tekijntiedot"/>
        <w:spacing w:before="0"/>
      </w:pPr>
      <w:r>
        <w:t>Wikström, Pinja</w:t>
      </w:r>
    </w:p>
    <w:p w14:paraId="70DEBB49" w14:textId="77777777" w:rsidR="001F430C" w:rsidRDefault="0079096F" w:rsidP="00AE7A72">
      <w:pPr>
        <w:tabs>
          <w:tab w:val="left" w:pos="1200"/>
        </w:tabs>
      </w:pPr>
      <w:r>
        <w:tab/>
      </w:r>
      <w:r>
        <w:tab/>
      </w:r>
      <w:r>
        <w:tab/>
      </w:r>
      <w:r>
        <w:tab/>
      </w:r>
    </w:p>
    <w:p w14:paraId="2BC3E545" w14:textId="77777777" w:rsidR="00091150" w:rsidRDefault="00091150" w:rsidP="00AE7A72">
      <w:pPr>
        <w:tabs>
          <w:tab w:val="left" w:pos="1200"/>
        </w:tabs>
      </w:pPr>
    </w:p>
    <w:p w14:paraId="153F4463" w14:textId="77777777" w:rsidR="00091150" w:rsidRDefault="00091150" w:rsidP="00AE7A72">
      <w:pPr>
        <w:tabs>
          <w:tab w:val="left" w:pos="1200"/>
        </w:tabs>
      </w:pPr>
    </w:p>
    <w:p w14:paraId="372F45E9" w14:textId="77777777" w:rsidR="00091150" w:rsidRDefault="00091150" w:rsidP="00AE7A72">
      <w:pPr>
        <w:tabs>
          <w:tab w:val="left" w:pos="1200"/>
        </w:tabs>
      </w:pPr>
    </w:p>
    <w:p w14:paraId="2B99BB1C" w14:textId="77777777" w:rsidR="00091150" w:rsidRDefault="00091150" w:rsidP="00AE7A72">
      <w:pPr>
        <w:tabs>
          <w:tab w:val="left" w:pos="1200"/>
        </w:tabs>
      </w:pPr>
    </w:p>
    <w:p w14:paraId="43ABF53E" w14:textId="77777777" w:rsidR="00091150" w:rsidRDefault="00091150" w:rsidP="00E3438C">
      <w:pPr>
        <w:tabs>
          <w:tab w:val="left" w:pos="1200"/>
        </w:tabs>
        <w:jc w:val="right"/>
      </w:pPr>
    </w:p>
    <w:p w14:paraId="36EC1DB8" w14:textId="77777777" w:rsidR="00091150" w:rsidRDefault="00091150" w:rsidP="00AE7A72">
      <w:pPr>
        <w:tabs>
          <w:tab w:val="left" w:pos="1200"/>
        </w:tabs>
      </w:pPr>
    </w:p>
    <w:p w14:paraId="1B3CFFA7" w14:textId="77777777" w:rsidR="00091150" w:rsidRDefault="00091150" w:rsidP="00AE7A72">
      <w:pPr>
        <w:tabs>
          <w:tab w:val="left" w:pos="1200"/>
        </w:tabs>
      </w:pPr>
    </w:p>
    <w:p w14:paraId="0E285B0D" w14:textId="77777777" w:rsidR="00091150" w:rsidRDefault="00091150" w:rsidP="00AE7A72">
      <w:pPr>
        <w:tabs>
          <w:tab w:val="left" w:pos="1200"/>
        </w:tabs>
      </w:pPr>
    </w:p>
    <w:p w14:paraId="3D39A9BC" w14:textId="77777777" w:rsidR="00091150" w:rsidRDefault="00091150" w:rsidP="00AE7A72">
      <w:pPr>
        <w:tabs>
          <w:tab w:val="left" w:pos="1200"/>
        </w:tabs>
      </w:pPr>
    </w:p>
    <w:p w14:paraId="68316AFC" w14:textId="77777777" w:rsidR="00091150" w:rsidRDefault="00091150" w:rsidP="00AE7A72">
      <w:pPr>
        <w:tabs>
          <w:tab w:val="left" w:pos="1200"/>
        </w:tabs>
      </w:pPr>
    </w:p>
    <w:p w14:paraId="4AE22FA5" w14:textId="77777777" w:rsidR="001F430C" w:rsidRDefault="001F430C" w:rsidP="00AE7A72">
      <w:pPr>
        <w:tabs>
          <w:tab w:val="left" w:pos="1200"/>
        </w:tabs>
      </w:pPr>
    </w:p>
    <w:p w14:paraId="624AAE92" w14:textId="77777777" w:rsidR="001F430C" w:rsidRDefault="001F430C" w:rsidP="00AE7A72">
      <w:pPr>
        <w:tabs>
          <w:tab w:val="left" w:pos="1200"/>
        </w:tabs>
      </w:pPr>
    </w:p>
    <w:p w14:paraId="66180AE0" w14:textId="77777777" w:rsidR="001F430C" w:rsidRDefault="001F430C" w:rsidP="00AE7A72">
      <w:pPr>
        <w:tabs>
          <w:tab w:val="left" w:pos="1200"/>
        </w:tabs>
      </w:pPr>
    </w:p>
    <w:p w14:paraId="43662C89" w14:textId="77777777" w:rsidR="001F430C" w:rsidRDefault="001F430C" w:rsidP="00AE7A72">
      <w:pPr>
        <w:tabs>
          <w:tab w:val="left" w:pos="1200"/>
        </w:tabs>
      </w:pPr>
    </w:p>
    <w:p w14:paraId="41C75298" w14:textId="77777777" w:rsidR="001F430C" w:rsidRDefault="001F430C" w:rsidP="00AE7A72">
      <w:pPr>
        <w:tabs>
          <w:tab w:val="left" w:pos="1200"/>
        </w:tabs>
      </w:pPr>
    </w:p>
    <w:p w14:paraId="16B86E5C" w14:textId="77777777" w:rsidR="001F430C" w:rsidRDefault="001F430C" w:rsidP="00AE7A72">
      <w:pPr>
        <w:tabs>
          <w:tab w:val="left" w:pos="1200"/>
        </w:tabs>
      </w:pPr>
    </w:p>
    <w:p w14:paraId="3C6E6A6E" w14:textId="77777777" w:rsidR="001F430C" w:rsidRDefault="001F430C" w:rsidP="00AE7A72">
      <w:pPr>
        <w:tabs>
          <w:tab w:val="left" w:pos="1200"/>
        </w:tabs>
      </w:pPr>
    </w:p>
    <w:p w14:paraId="72F5E1D6" w14:textId="77777777" w:rsidR="001F430C" w:rsidRDefault="001F430C" w:rsidP="00AE7A72">
      <w:pPr>
        <w:tabs>
          <w:tab w:val="left" w:pos="1200"/>
        </w:tabs>
      </w:pPr>
    </w:p>
    <w:p w14:paraId="5DE5D3D0" w14:textId="77777777" w:rsidR="001F430C" w:rsidRDefault="001F430C" w:rsidP="00AE7A72">
      <w:pPr>
        <w:tabs>
          <w:tab w:val="left" w:pos="1200"/>
        </w:tabs>
      </w:pPr>
    </w:p>
    <w:p w14:paraId="54FBC32E" w14:textId="77777777" w:rsidR="001F430C" w:rsidRDefault="001F430C" w:rsidP="00AE7A72">
      <w:pPr>
        <w:tabs>
          <w:tab w:val="left" w:pos="1200"/>
        </w:tabs>
      </w:pPr>
    </w:p>
    <w:p w14:paraId="597B95C6" w14:textId="77777777" w:rsidR="001F430C" w:rsidRDefault="001F430C" w:rsidP="00AE7A72">
      <w:pPr>
        <w:tabs>
          <w:tab w:val="left" w:pos="1200"/>
        </w:tabs>
      </w:pPr>
    </w:p>
    <w:p w14:paraId="752DB381" w14:textId="77777777" w:rsidR="00534B0C" w:rsidRDefault="0079096F" w:rsidP="001F430C">
      <w:pPr>
        <w:tabs>
          <w:tab w:val="left" w:pos="1200"/>
        </w:tabs>
        <w:jc w:val="center"/>
        <w:rPr>
          <w:sz w:val="28"/>
          <w:szCs w:val="28"/>
        </w:rPr>
      </w:pPr>
      <w:r>
        <w:rPr>
          <w:sz w:val="28"/>
          <w:szCs w:val="28"/>
        </w:rPr>
        <w:t xml:space="preserve">2015 </w:t>
      </w:r>
      <w:r w:rsidR="00C43DD7">
        <w:rPr>
          <w:noProof/>
          <w:sz w:val="28"/>
          <w:szCs w:val="28"/>
          <w:lang w:val="en-US"/>
        </w:rPr>
        <w:drawing>
          <wp:anchor distT="0" distB="0" distL="114300" distR="114300" simplePos="0" relativeHeight="251651072" behindDoc="0" locked="0" layoutInCell="1" allowOverlap="1" wp14:anchorId="3A8E56C9" wp14:editId="01A43849">
            <wp:simplePos x="0" y="0"/>
            <wp:positionH relativeFrom="margin">
              <wp:posOffset>-179705</wp:posOffset>
            </wp:positionH>
            <wp:positionV relativeFrom="margin">
              <wp:posOffset>9773285</wp:posOffset>
            </wp:positionV>
            <wp:extent cx="6477000" cy="129540"/>
            <wp:effectExtent l="19050" t="0" r="0" b="0"/>
            <wp:wrapTopAndBottom/>
            <wp:docPr id="31" name="Kuva 31" descr="tunnistepalk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unnistepalkki"/>
                    <pic:cNvPicPr>
                      <a:picLocks noChangeAspect="1" noChangeArrowheads="1"/>
                    </pic:cNvPicPr>
                  </pic:nvPicPr>
                  <pic:blipFill>
                    <a:blip r:embed="rId9" cstate="print"/>
                    <a:srcRect/>
                    <a:stretch>
                      <a:fillRect/>
                    </a:stretch>
                  </pic:blipFill>
                  <pic:spPr bwMode="auto">
                    <a:xfrm>
                      <a:off x="0" y="0"/>
                      <a:ext cx="6477000" cy="129540"/>
                    </a:xfrm>
                    <a:prstGeom prst="rect">
                      <a:avLst/>
                    </a:prstGeom>
                    <a:noFill/>
                    <a:ln w="9525">
                      <a:noFill/>
                      <a:miter lim="800000"/>
                      <a:headEnd/>
                      <a:tailEnd/>
                    </a:ln>
                  </pic:spPr>
                </pic:pic>
              </a:graphicData>
            </a:graphic>
          </wp:anchor>
        </w:drawing>
      </w:r>
      <w:r>
        <w:rPr>
          <w:sz w:val="28"/>
          <w:szCs w:val="28"/>
        </w:rPr>
        <w:t>Otaniemi</w:t>
      </w:r>
    </w:p>
    <w:p w14:paraId="754C4F40" w14:textId="77777777" w:rsidR="00F51D47" w:rsidRPr="001F430C" w:rsidRDefault="00F51D47" w:rsidP="00F51D47">
      <w:pPr>
        <w:tabs>
          <w:tab w:val="left" w:pos="1200"/>
        </w:tabs>
        <w:rPr>
          <w:sz w:val="28"/>
          <w:szCs w:val="28"/>
        </w:rPr>
        <w:sectPr w:rsidR="00F51D47" w:rsidRPr="001F430C" w:rsidSect="002A0FE7">
          <w:headerReference w:type="default" r:id="rId10"/>
          <w:pgSz w:w="11906" w:h="16838" w:code="9"/>
          <w:pgMar w:top="567" w:right="567" w:bottom="851" w:left="1134" w:header="709" w:footer="709" w:gutter="0"/>
          <w:cols w:space="708"/>
          <w:docGrid w:linePitch="360"/>
        </w:sectPr>
      </w:pPr>
    </w:p>
    <w:p w14:paraId="0B893FF7" w14:textId="77777777" w:rsidR="00F51D47" w:rsidRDefault="00F51D47" w:rsidP="007D4093">
      <w:pPr>
        <w:pStyle w:val="Yksikknimisivulla"/>
      </w:pPr>
    </w:p>
    <w:p w14:paraId="2B67A7FF" w14:textId="77777777" w:rsidR="00D96F1B" w:rsidRDefault="00D96F1B" w:rsidP="007D4093">
      <w:pPr>
        <w:pStyle w:val="Yksikknimisivulla"/>
      </w:pPr>
    </w:p>
    <w:p w14:paraId="42A49D21" w14:textId="77777777" w:rsidR="00F51D47" w:rsidRDefault="00F51D47" w:rsidP="007D4093">
      <w:pPr>
        <w:pStyle w:val="Yksikknimisivulla"/>
      </w:pPr>
    </w:p>
    <w:p w14:paraId="402CDD5F" w14:textId="77777777" w:rsidR="00A76822" w:rsidRPr="00A76822" w:rsidRDefault="00A76822" w:rsidP="007D4093">
      <w:pPr>
        <w:pStyle w:val="Yksikknimisivulla"/>
      </w:pPr>
      <w:r w:rsidRPr="00A76822">
        <w:t>Laurea</w:t>
      </w:r>
      <w:r w:rsidR="007D4093">
        <w:t>-</w:t>
      </w:r>
      <w:r w:rsidRPr="00A76822">
        <w:t>ammattikorkeakoulu</w:t>
      </w:r>
    </w:p>
    <w:p w14:paraId="14354BF3" w14:textId="77777777" w:rsidR="00A76822" w:rsidRPr="004571DA" w:rsidRDefault="005C47C8" w:rsidP="007D4093">
      <w:pPr>
        <w:pStyle w:val="Normaalirivivli1"/>
      </w:pPr>
      <w:r>
        <w:t>Otaniemi</w:t>
      </w:r>
    </w:p>
    <w:p w14:paraId="5BAF52DC" w14:textId="77777777" w:rsidR="003121FF" w:rsidRDefault="003121FF" w:rsidP="007D4093">
      <w:pPr>
        <w:pStyle w:val="Normaalirivivli1"/>
      </w:pPr>
    </w:p>
    <w:p w14:paraId="700ABADB" w14:textId="77777777" w:rsidR="003121FF" w:rsidRDefault="003121FF" w:rsidP="007D4093">
      <w:pPr>
        <w:pStyle w:val="Normaalirivivli1"/>
      </w:pPr>
    </w:p>
    <w:p w14:paraId="66AF43D7" w14:textId="77777777" w:rsidR="003121FF" w:rsidRDefault="003121FF" w:rsidP="007D4093">
      <w:pPr>
        <w:pStyle w:val="Normaalirivivli1"/>
      </w:pPr>
    </w:p>
    <w:p w14:paraId="6CCA78AD" w14:textId="77777777" w:rsidR="003121FF" w:rsidRPr="00434317" w:rsidRDefault="003121FF" w:rsidP="007D4093">
      <w:pPr>
        <w:pStyle w:val="Normaalirivivli1"/>
      </w:pPr>
    </w:p>
    <w:p w14:paraId="2E84826E" w14:textId="77777777" w:rsidR="003121FF" w:rsidRPr="00434317" w:rsidRDefault="003121FF" w:rsidP="007D4093">
      <w:pPr>
        <w:pStyle w:val="Normaalirivivli1"/>
      </w:pPr>
    </w:p>
    <w:p w14:paraId="2C8C79EC" w14:textId="77777777" w:rsidR="003121FF" w:rsidRDefault="003121FF" w:rsidP="007D4093">
      <w:pPr>
        <w:pStyle w:val="Normaalirivivli1"/>
      </w:pPr>
    </w:p>
    <w:p w14:paraId="242E22E9" w14:textId="77777777" w:rsidR="003121FF" w:rsidRDefault="003121FF" w:rsidP="007D4093">
      <w:pPr>
        <w:pStyle w:val="Normaalirivivli1"/>
      </w:pPr>
    </w:p>
    <w:p w14:paraId="18FE05C3" w14:textId="77777777" w:rsidR="003121FF" w:rsidRDefault="003121FF" w:rsidP="007D4093">
      <w:pPr>
        <w:pStyle w:val="Normaalirivivli1"/>
      </w:pPr>
    </w:p>
    <w:p w14:paraId="642FB765" w14:textId="77777777" w:rsidR="003121FF" w:rsidRDefault="003121FF" w:rsidP="007D4093">
      <w:pPr>
        <w:pStyle w:val="Normaalirivivli1"/>
      </w:pPr>
    </w:p>
    <w:p w14:paraId="159B8851" w14:textId="77777777" w:rsidR="003121FF" w:rsidRDefault="003121FF" w:rsidP="007D4093">
      <w:pPr>
        <w:pStyle w:val="Normaalirivivli1"/>
      </w:pPr>
    </w:p>
    <w:p w14:paraId="0AC9511D" w14:textId="77777777" w:rsidR="003121FF" w:rsidRDefault="003121FF" w:rsidP="007D4093">
      <w:pPr>
        <w:pStyle w:val="Normaalirivivli1"/>
      </w:pPr>
    </w:p>
    <w:p w14:paraId="68397629" w14:textId="77777777" w:rsidR="003121FF" w:rsidRDefault="003121FF" w:rsidP="007D4093">
      <w:pPr>
        <w:pStyle w:val="Normaalirivivli1"/>
      </w:pPr>
    </w:p>
    <w:p w14:paraId="7F76FEAC" w14:textId="77777777" w:rsidR="003121FF" w:rsidRDefault="003121FF" w:rsidP="007D4093">
      <w:pPr>
        <w:pStyle w:val="Normaalirivivli1"/>
      </w:pPr>
    </w:p>
    <w:p w14:paraId="13150F63" w14:textId="77777777" w:rsidR="003121FF" w:rsidRDefault="003121FF" w:rsidP="007D4093">
      <w:pPr>
        <w:pStyle w:val="Normaalirivivli1"/>
      </w:pPr>
    </w:p>
    <w:p w14:paraId="29FC0908" w14:textId="77777777" w:rsidR="003121FF" w:rsidRDefault="003121FF" w:rsidP="007D4093">
      <w:pPr>
        <w:pStyle w:val="Normaalirivivli1"/>
      </w:pPr>
    </w:p>
    <w:p w14:paraId="44F336FF" w14:textId="77777777" w:rsidR="003121FF" w:rsidRDefault="003121FF" w:rsidP="007D4093">
      <w:pPr>
        <w:pStyle w:val="Normaalirivivli1"/>
      </w:pPr>
    </w:p>
    <w:p w14:paraId="5104C06A" w14:textId="77777777" w:rsidR="002931DA" w:rsidRDefault="00592A2D" w:rsidP="00402B40">
      <w:pPr>
        <w:pStyle w:val="Nimisivunotsikko"/>
        <w:ind w:firstLine="0"/>
      </w:pPr>
      <w:r>
        <w:t>Sähköinen perehdytysopas sairaanhoitajaop</w:t>
      </w:r>
      <w:r w:rsidR="00D80F60">
        <w:t xml:space="preserve">iskelijoille Meilahden </w:t>
      </w:r>
    </w:p>
    <w:p w14:paraId="4191AC3A" w14:textId="3E568B7C" w:rsidR="006914EC" w:rsidRDefault="00D80F60" w:rsidP="00402B40">
      <w:pPr>
        <w:pStyle w:val="Nimisivunotsikko"/>
        <w:ind w:firstLine="0"/>
      </w:pPr>
      <w:r>
        <w:t>t</w:t>
      </w:r>
      <w:r w:rsidR="00DF3CC1">
        <w:t>ornisair</w:t>
      </w:r>
      <w:r w:rsidR="00592A2D">
        <w:t>aalan neurologian vuodeosastolle M7A</w:t>
      </w:r>
    </w:p>
    <w:p w14:paraId="0C8913E0" w14:textId="77777777" w:rsidR="006914EC" w:rsidRPr="006914EC" w:rsidRDefault="006914EC" w:rsidP="007D4093">
      <w:pPr>
        <w:pStyle w:val="Normaalirivivli1"/>
      </w:pPr>
    </w:p>
    <w:p w14:paraId="01CC33F2" w14:textId="77777777" w:rsidR="006914EC" w:rsidRDefault="006914EC" w:rsidP="007D4093">
      <w:pPr>
        <w:pStyle w:val="Normaalirivivli1"/>
      </w:pPr>
    </w:p>
    <w:p w14:paraId="11F18DE7" w14:textId="77777777" w:rsidR="006914EC" w:rsidRDefault="006914EC" w:rsidP="007D4093">
      <w:pPr>
        <w:pStyle w:val="Normaalirivivli1"/>
      </w:pPr>
    </w:p>
    <w:p w14:paraId="7ADD993B" w14:textId="77777777" w:rsidR="006914EC" w:rsidRDefault="006914EC" w:rsidP="007D4093">
      <w:pPr>
        <w:pStyle w:val="Normaalirivivli1"/>
      </w:pPr>
    </w:p>
    <w:p w14:paraId="224C53C3" w14:textId="77777777" w:rsidR="006914EC" w:rsidRDefault="006914EC" w:rsidP="007D4093">
      <w:pPr>
        <w:pStyle w:val="Normaalirivivli1"/>
      </w:pPr>
    </w:p>
    <w:p w14:paraId="653625E5" w14:textId="77777777" w:rsidR="006914EC" w:rsidRDefault="006914EC" w:rsidP="007D4093">
      <w:pPr>
        <w:pStyle w:val="Normaalirivivli1"/>
      </w:pPr>
    </w:p>
    <w:p w14:paraId="6958BC06" w14:textId="77777777" w:rsidR="006914EC" w:rsidRDefault="006914EC" w:rsidP="007D4093">
      <w:pPr>
        <w:pStyle w:val="Normaalirivivli1"/>
      </w:pPr>
    </w:p>
    <w:p w14:paraId="0C32195C" w14:textId="77777777" w:rsidR="006914EC" w:rsidRDefault="006914EC" w:rsidP="007D4093">
      <w:pPr>
        <w:pStyle w:val="Normaalirivivli1"/>
      </w:pPr>
    </w:p>
    <w:p w14:paraId="79039677" w14:textId="77777777" w:rsidR="006914EC" w:rsidRDefault="006914EC" w:rsidP="007D4093">
      <w:pPr>
        <w:pStyle w:val="Normaalirivivli1"/>
      </w:pPr>
    </w:p>
    <w:p w14:paraId="19B04E57" w14:textId="77777777" w:rsidR="006914EC" w:rsidRDefault="006914EC" w:rsidP="007D4093">
      <w:pPr>
        <w:pStyle w:val="Normaalirivivli1"/>
      </w:pPr>
    </w:p>
    <w:p w14:paraId="1BBA23DE" w14:textId="77777777" w:rsidR="006914EC" w:rsidRDefault="006914EC" w:rsidP="007D4093">
      <w:pPr>
        <w:pStyle w:val="Normaalirivivli1"/>
      </w:pPr>
    </w:p>
    <w:p w14:paraId="4EFEC155" w14:textId="77777777" w:rsidR="006914EC" w:rsidRDefault="006914EC" w:rsidP="007D4093">
      <w:pPr>
        <w:pStyle w:val="Normaalirivivli1"/>
      </w:pPr>
    </w:p>
    <w:p w14:paraId="1E4BB0DF" w14:textId="77777777" w:rsidR="006914EC" w:rsidRDefault="006914EC" w:rsidP="007D4093">
      <w:pPr>
        <w:pStyle w:val="Normaalirivivli1"/>
      </w:pPr>
    </w:p>
    <w:p w14:paraId="58CD306E" w14:textId="77777777" w:rsidR="006914EC" w:rsidRDefault="006914EC" w:rsidP="007D4093">
      <w:pPr>
        <w:pStyle w:val="Normaalirivivli1"/>
      </w:pPr>
    </w:p>
    <w:p w14:paraId="52C7C87F" w14:textId="77777777" w:rsidR="006914EC" w:rsidRDefault="006914EC" w:rsidP="007D4093">
      <w:pPr>
        <w:pStyle w:val="Normaalirivivli1"/>
      </w:pPr>
    </w:p>
    <w:p w14:paraId="5563967D" w14:textId="77777777" w:rsidR="006914EC" w:rsidRDefault="006914EC" w:rsidP="007D4093">
      <w:pPr>
        <w:pStyle w:val="Normaalirivivli1"/>
      </w:pPr>
    </w:p>
    <w:p w14:paraId="689117E5" w14:textId="77777777" w:rsidR="006914EC" w:rsidRDefault="006914EC" w:rsidP="007D4093">
      <w:pPr>
        <w:pStyle w:val="Normaalirivivli1"/>
      </w:pPr>
    </w:p>
    <w:p w14:paraId="214E87E8" w14:textId="77777777" w:rsidR="006914EC" w:rsidRDefault="006914EC" w:rsidP="007D4093">
      <w:pPr>
        <w:pStyle w:val="Normaalirivivli1"/>
      </w:pPr>
    </w:p>
    <w:p w14:paraId="5CC08F58" w14:textId="77777777" w:rsidR="006914EC" w:rsidRDefault="006914EC" w:rsidP="007D4093">
      <w:pPr>
        <w:pStyle w:val="Normaalirivivli1"/>
      </w:pPr>
    </w:p>
    <w:p w14:paraId="6248086B" w14:textId="77777777" w:rsidR="006914EC" w:rsidRDefault="006914EC" w:rsidP="007D4093">
      <w:pPr>
        <w:pStyle w:val="Normaalirivivli1"/>
      </w:pPr>
    </w:p>
    <w:p w14:paraId="0077EED4" w14:textId="77777777" w:rsidR="006914EC" w:rsidRDefault="006914EC" w:rsidP="007D4093">
      <w:pPr>
        <w:pStyle w:val="Normaalirivivli1"/>
      </w:pPr>
    </w:p>
    <w:p w14:paraId="1411FB75" w14:textId="77777777" w:rsidR="006914EC" w:rsidRDefault="006914EC" w:rsidP="007D4093">
      <w:pPr>
        <w:pStyle w:val="Normaalirivivli1"/>
      </w:pPr>
    </w:p>
    <w:p w14:paraId="10E87314" w14:textId="77777777" w:rsidR="006914EC" w:rsidRDefault="006914EC" w:rsidP="007D4093">
      <w:pPr>
        <w:pStyle w:val="Normaalirivivli1"/>
      </w:pPr>
    </w:p>
    <w:p w14:paraId="40936E64" w14:textId="77777777" w:rsidR="006914EC" w:rsidRDefault="006914EC" w:rsidP="007D4093">
      <w:pPr>
        <w:pStyle w:val="Normaalirivivli1"/>
      </w:pPr>
    </w:p>
    <w:p w14:paraId="72FEC349" w14:textId="77777777" w:rsidR="006914EC" w:rsidRDefault="006914EC" w:rsidP="007D4093">
      <w:pPr>
        <w:pStyle w:val="Normaalirivivli1"/>
      </w:pPr>
    </w:p>
    <w:p w14:paraId="3296BEA8" w14:textId="77777777" w:rsidR="006914EC" w:rsidRDefault="006914EC" w:rsidP="007D4093">
      <w:pPr>
        <w:pStyle w:val="Normaalirivivli1"/>
      </w:pPr>
    </w:p>
    <w:p w14:paraId="5C1D05AD" w14:textId="77777777" w:rsidR="006914EC" w:rsidRDefault="006914EC" w:rsidP="007D4093">
      <w:pPr>
        <w:pStyle w:val="Normaalirivivli1"/>
      </w:pPr>
    </w:p>
    <w:p w14:paraId="606FA519" w14:textId="77777777" w:rsidR="006914EC" w:rsidRDefault="006914EC" w:rsidP="007D4093">
      <w:pPr>
        <w:pStyle w:val="Normaalirivivli1"/>
      </w:pPr>
    </w:p>
    <w:p w14:paraId="182105AC" w14:textId="77777777" w:rsidR="002931DA" w:rsidRDefault="002931DA" w:rsidP="007D4093">
      <w:pPr>
        <w:pStyle w:val="Normaalirivivli1"/>
      </w:pPr>
    </w:p>
    <w:p w14:paraId="361D9576" w14:textId="3DA90491" w:rsidR="004B68E8" w:rsidRDefault="002931DA" w:rsidP="007D4093">
      <w:pPr>
        <w:pStyle w:val="Normaalirivivli1"/>
      </w:pPr>
      <w:r>
        <w:tab/>
      </w:r>
      <w:r>
        <w:tab/>
      </w:r>
      <w:r>
        <w:tab/>
      </w:r>
      <w:r>
        <w:tab/>
      </w:r>
      <w:r>
        <w:tab/>
        <w:t>Eveliina Kaisto</w:t>
      </w:r>
    </w:p>
    <w:p w14:paraId="27FBA07E" w14:textId="77777777" w:rsidR="006914EC" w:rsidRDefault="0079096F" w:rsidP="00CD71D3">
      <w:pPr>
        <w:pStyle w:val="Normaalirivivli1"/>
        <w:ind w:left="5192" w:firstLine="1298"/>
      </w:pPr>
      <w:r>
        <w:t>Jaana Merivirta</w:t>
      </w:r>
    </w:p>
    <w:p w14:paraId="31ED8C70" w14:textId="2F303C2B" w:rsidR="0079096F" w:rsidRDefault="0079096F" w:rsidP="002931DA">
      <w:pPr>
        <w:pStyle w:val="Normaalirivivli1"/>
        <w:ind w:left="1298"/>
      </w:pPr>
      <w:r>
        <w:tab/>
      </w:r>
      <w:r>
        <w:tab/>
      </w:r>
      <w:r>
        <w:tab/>
      </w:r>
      <w:r>
        <w:tab/>
        <w:t>Pinja Wikström</w:t>
      </w:r>
    </w:p>
    <w:p w14:paraId="01316B59" w14:textId="77777777" w:rsidR="006914EC" w:rsidRDefault="006914EC" w:rsidP="00CD71D3">
      <w:pPr>
        <w:pStyle w:val="Normaalirivivli1"/>
        <w:ind w:left="1298"/>
      </w:pPr>
      <w:r>
        <w:tab/>
      </w:r>
      <w:r>
        <w:tab/>
      </w:r>
      <w:r>
        <w:tab/>
      </w:r>
      <w:r>
        <w:tab/>
      </w:r>
      <w:r w:rsidR="0079096F">
        <w:t>Hoitotyö</w:t>
      </w:r>
    </w:p>
    <w:p w14:paraId="5FEFF3D2" w14:textId="77777777" w:rsidR="00F51D47" w:rsidRDefault="006914EC" w:rsidP="00CD71D3">
      <w:pPr>
        <w:pStyle w:val="Normaalirivivli1"/>
        <w:ind w:left="1298"/>
      </w:pPr>
      <w:r>
        <w:tab/>
      </w:r>
      <w:r>
        <w:tab/>
      </w:r>
      <w:r>
        <w:tab/>
      </w:r>
      <w:r>
        <w:tab/>
      </w:r>
      <w:r w:rsidR="007D4093">
        <w:t>Opinnäytetyö</w:t>
      </w:r>
    </w:p>
    <w:p w14:paraId="1369ABDD" w14:textId="77777777" w:rsidR="006914EC" w:rsidRPr="006914EC" w:rsidRDefault="006A4F5D" w:rsidP="00CD71D3">
      <w:pPr>
        <w:pStyle w:val="Normaalirivivli1"/>
        <w:ind w:left="5192" w:firstLine="1298"/>
      </w:pPr>
      <w:r>
        <w:t>Huhtikuu</w:t>
      </w:r>
      <w:r w:rsidR="0079096F">
        <w:t>, 2015</w:t>
      </w:r>
    </w:p>
    <w:p w14:paraId="57F303CB" w14:textId="77777777" w:rsidR="001B5380" w:rsidRDefault="006F41F6" w:rsidP="003760F2">
      <w:pPr>
        <w:pStyle w:val="Yksikknimisivulla"/>
      </w:pPr>
      <w:r>
        <w:br w:type="page"/>
      </w:r>
      <w:r w:rsidR="001B5380">
        <w:lastRenderedPageBreak/>
        <w:t xml:space="preserve">Laurea-ammattikorkeakoulu </w:t>
      </w:r>
      <w:r w:rsidR="001B5380">
        <w:tab/>
      </w:r>
      <w:r w:rsidR="001B5380">
        <w:tab/>
        <w:t xml:space="preserve">Tiivistelmä </w:t>
      </w:r>
    </w:p>
    <w:p w14:paraId="20E559AA" w14:textId="77777777" w:rsidR="001B5380" w:rsidRDefault="0059781D" w:rsidP="001B5380">
      <w:pPr>
        <w:pStyle w:val="Normaalirivivli1"/>
      </w:pPr>
      <w:r>
        <w:t>Laurea Otaniemi</w:t>
      </w:r>
    </w:p>
    <w:p w14:paraId="19AD9D36" w14:textId="77777777" w:rsidR="001B5380" w:rsidRDefault="0059781D" w:rsidP="001B5380">
      <w:pPr>
        <w:pStyle w:val="Normaalirivivli1"/>
      </w:pPr>
      <w:r>
        <w:t>Hoitotyön koulutusohjelma</w:t>
      </w:r>
    </w:p>
    <w:p w14:paraId="3474DAEA" w14:textId="77777777" w:rsidR="001B5380" w:rsidRDefault="0059781D" w:rsidP="001B5380">
      <w:pPr>
        <w:pStyle w:val="Normaalirivivli1"/>
      </w:pPr>
      <w:r>
        <w:t>Sairaanhoitaja (AMK)</w:t>
      </w:r>
    </w:p>
    <w:p w14:paraId="01FF02A0" w14:textId="77777777" w:rsidR="001B5380" w:rsidRDefault="001B5380" w:rsidP="001B5380">
      <w:pPr>
        <w:pStyle w:val="Normaalirivivli1"/>
      </w:pPr>
    </w:p>
    <w:p w14:paraId="2F146FC5" w14:textId="77777777" w:rsidR="001B5380" w:rsidRDefault="001B5380" w:rsidP="001B5380">
      <w:pPr>
        <w:pStyle w:val="Normaalirivivli1"/>
      </w:pPr>
    </w:p>
    <w:p w14:paraId="3E10A286" w14:textId="77777777" w:rsidR="001B5380" w:rsidRDefault="001B5380" w:rsidP="001B5380">
      <w:pPr>
        <w:pStyle w:val="Normaalirivivli1"/>
      </w:pPr>
    </w:p>
    <w:p w14:paraId="1F37C3E0" w14:textId="77777777" w:rsidR="001B5380" w:rsidRDefault="00343F8A" w:rsidP="001B5380">
      <w:pPr>
        <w:pStyle w:val="Normaalirivivli1"/>
      </w:pPr>
      <w:r>
        <w:t>Eveliina Kaisto, Jaana Merivirta &amp; Pinja Wikström</w:t>
      </w:r>
    </w:p>
    <w:p w14:paraId="39623002" w14:textId="77777777" w:rsidR="00343F8A" w:rsidRDefault="00343F8A" w:rsidP="00343F8A">
      <w:pPr>
        <w:pStyle w:val="Normaalirivivli1"/>
      </w:pPr>
    </w:p>
    <w:p w14:paraId="06D88915" w14:textId="77777777" w:rsidR="00343F8A" w:rsidRPr="00343F8A" w:rsidRDefault="00343F8A" w:rsidP="001B5380">
      <w:pPr>
        <w:pStyle w:val="Normaalirivivli1"/>
        <w:rPr>
          <w:b/>
        </w:rPr>
      </w:pPr>
      <w:r w:rsidRPr="00343F8A">
        <w:rPr>
          <w:b/>
        </w:rPr>
        <w:t>Sähköinen perehdytysopas sairaanhoitajaopiskelijoille Meilahden tornisairaalan neurologian vuodeosastolle M7A</w:t>
      </w:r>
    </w:p>
    <w:p w14:paraId="3C0FA1A0" w14:textId="77777777" w:rsidR="001B5380" w:rsidRPr="00F24FE0" w:rsidRDefault="001B5380" w:rsidP="001B5380">
      <w:pPr>
        <w:pStyle w:val="Yksikknimisivulla"/>
      </w:pPr>
    </w:p>
    <w:p w14:paraId="3EB85D67" w14:textId="11236ABC" w:rsidR="001B5380" w:rsidRPr="00F24FE0" w:rsidRDefault="004E61D9" w:rsidP="001B5380">
      <w:pPr>
        <w:pStyle w:val="Alleviivaus"/>
      </w:pPr>
      <w:r>
        <w:t xml:space="preserve">Vuosi </w:t>
      </w:r>
      <w:r>
        <w:tab/>
        <w:t>2015</w:t>
      </w:r>
      <w:r w:rsidR="001B5380" w:rsidRPr="00F24FE0">
        <w:t xml:space="preserve"> </w:t>
      </w:r>
      <w:r w:rsidR="001B5380" w:rsidRPr="00F24FE0">
        <w:tab/>
      </w:r>
      <w:r w:rsidR="001B5380" w:rsidRPr="00F24FE0">
        <w:tab/>
      </w:r>
      <w:r w:rsidR="001B5380" w:rsidRPr="00F24FE0">
        <w:tab/>
      </w:r>
      <w:r w:rsidR="0065760C">
        <w:t xml:space="preserve">Sivumäärä </w:t>
      </w:r>
      <w:r w:rsidR="0065760C">
        <w:tab/>
        <w:t>31</w:t>
      </w:r>
      <w:r w:rsidR="00D3069F">
        <w:t xml:space="preserve"> + liitteet 23</w:t>
      </w:r>
      <w:r w:rsidR="001B5380">
        <w:t xml:space="preserve">                     </w:t>
      </w:r>
    </w:p>
    <w:p w14:paraId="41E40FEF" w14:textId="77777777" w:rsidR="001B5380" w:rsidRDefault="001B5380" w:rsidP="001B5380">
      <w:pPr>
        <w:pStyle w:val="Normaalirivivli1"/>
      </w:pPr>
    </w:p>
    <w:p w14:paraId="654423A8" w14:textId="6403A70B" w:rsidR="002310E5" w:rsidRDefault="002310E5" w:rsidP="002310E5">
      <w:pPr>
        <w:pStyle w:val="Normaalirivivli1"/>
      </w:pPr>
      <w:r>
        <w:t>Tämän toiminnallise</w:t>
      </w:r>
      <w:r w:rsidR="002931DA">
        <w:t>n opinnäytetyön tarkoituksena oli</w:t>
      </w:r>
      <w:r w:rsidR="00E22A7E">
        <w:t xml:space="preserve"> tuottaa sähköinen sairaa</w:t>
      </w:r>
      <w:r w:rsidR="002931DA">
        <w:t>n</w:t>
      </w:r>
      <w:r w:rsidR="00E22A7E">
        <w:t>hoitajaopiskelijo</w:t>
      </w:r>
      <w:r w:rsidR="00E22A7E">
        <w:t>i</w:t>
      </w:r>
      <w:r w:rsidR="00E22A7E">
        <w:t xml:space="preserve">den </w:t>
      </w:r>
      <w:r>
        <w:t>perehdytysopas Meilahden tornisairaalan neurologian vuo</w:t>
      </w:r>
      <w:r w:rsidR="002931DA">
        <w:t>deosastolle M7A. Tavoitteena oli</w:t>
      </w:r>
      <w:r>
        <w:t xml:space="preserve"> kehi</w:t>
      </w:r>
      <w:r>
        <w:t>t</w:t>
      </w:r>
      <w:r>
        <w:t>tää sairaanhoitajaopiskelijoiden perehdytystä. Oppaan tarkoituksena on tarjota tietoa ja perehdy</w:t>
      </w:r>
      <w:r>
        <w:t>t</w:t>
      </w:r>
      <w:r w:rsidR="002931DA">
        <w:t>tää sairaanhoitajaopiskelijat</w:t>
      </w:r>
      <w:r>
        <w:t xml:space="preserve"> osaston M7A toimintaan. </w:t>
      </w:r>
    </w:p>
    <w:p w14:paraId="0218CA16" w14:textId="77777777" w:rsidR="002310E5" w:rsidRDefault="002310E5" w:rsidP="002310E5">
      <w:pPr>
        <w:pStyle w:val="Normaalirivivli1"/>
      </w:pPr>
    </w:p>
    <w:p w14:paraId="0C0D709B" w14:textId="0EE81531" w:rsidR="002310E5" w:rsidRDefault="006A4F5D" w:rsidP="002310E5">
      <w:pPr>
        <w:pStyle w:val="Normaalirivivli1"/>
      </w:pPr>
      <w:r>
        <w:t>Opinnäytetyön</w:t>
      </w:r>
      <w:r w:rsidR="002931DA">
        <w:t xml:space="preserve"> aihe saatiin</w:t>
      </w:r>
      <w:r w:rsidR="002310E5">
        <w:t xml:space="preserve"> suoraan Meilahden tornisairaalan neurologian vuodeosasto</w:t>
      </w:r>
      <w:r w:rsidR="00E22A7E">
        <w:t>n M7A osasto</w:t>
      </w:r>
      <w:r w:rsidR="00E22A7E">
        <w:t>n</w:t>
      </w:r>
      <w:r w:rsidR="00E22A7E">
        <w:t>hoitaj</w:t>
      </w:r>
      <w:r w:rsidR="00F00654">
        <w:t>a Seija Pyysalolta. Osaston henkilökunnan</w:t>
      </w:r>
      <w:r w:rsidR="002310E5">
        <w:t xml:space="preserve"> toiveena oli saada osaston käyttöön selkeä ja tiivis sähköiseen muotoon tuotettu perehdytysopas, jonka voisi lähettää sairaanhoitajaopiskelijoille sä</w:t>
      </w:r>
      <w:r w:rsidR="002310E5">
        <w:t>h</w:t>
      </w:r>
      <w:r w:rsidR="002310E5">
        <w:t xml:space="preserve">köpostitse ennen harjoittelun alkua. </w:t>
      </w:r>
    </w:p>
    <w:p w14:paraId="7AA5B024" w14:textId="77777777" w:rsidR="002310E5" w:rsidRDefault="002310E5" w:rsidP="002310E5">
      <w:pPr>
        <w:pStyle w:val="Normaalirivivli1"/>
      </w:pPr>
    </w:p>
    <w:p w14:paraId="41635100" w14:textId="67D0B2D8" w:rsidR="002310E5" w:rsidRPr="001718BE" w:rsidRDefault="002310E5" w:rsidP="002310E5">
      <w:pPr>
        <w:pStyle w:val="Normaalirivivli1"/>
        <w:rPr>
          <w:color w:val="FF0000"/>
        </w:rPr>
      </w:pPr>
      <w:r>
        <w:t>Pe</w:t>
      </w:r>
      <w:r w:rsidR="002931DA">
        <w:t>rehdytysoppaan sisältö ideoitiin</w:t>
      </w:r>
      <w:r>
        <w:t xml:space="preserve"> yhdessä </w:t>
      </w:r>
      <w:r w:rsidR="002931DA">
        <w:t>osastohoitajan</w:t>
      </w:r>
      <w:r w:rsidR="00E22A7E">
        <w:rPr>
          <w:color w:val="FF0000"/>
        </w:rPr>
        <w:t xml:space="preserve"> </w:t>
      </w:r>
      <w:r w:rsidR="00E22A7E">
        <w:t>ja opiskelijavastaava Paula Murtomäen</w:t>
      </w:r>
      <w:r w:rsidRPr="001F1E43">
        <w:rPr>
          <w:color w:val="FF0000"/>
        </w:rPr>
        <w:t xml:space="preserve"> </w:t>
      </w:r>
      <w:r>
        <w:t>kanss</w:t>
      </w:r>
      <w:r w:rsidR="002931DA">
        <w:t>a. Oppaan sisällössä keskityttiin</w:t>
      </w:r>
      <w:r>
        <w:t xml:space="preserve"> osaston toiminnan esittelyyn sekä aivoverenkiertohäiriöpot</w:t>
      </w:r>
      <w:r>
        <w:t>i</w:t>
      </w:r>
      <w:r>
        <w:t>laan hoitoon ja kuntoutuk</w:t>
      </w:r>
      <w:r w:rsidR="002931DA">
        <w:t>seen. Perehdytysopas koottiin</w:t>
      </w:r>
      <w:r>
        <w:t xml:space="preserve"> osastolta jo valmiiksi löytyvän paperisen materiaalin sekä tutkittuun tietoon perustuvan kirjallisuuden pohjalta. Oppaan ulkoasussa nouda</w:t>
      </w:r>
      <w:r w:rsidR="002931DA">
        <w:t>te</w:t>
      </w:r>
      <w:r w:rsidR="002931DA">
        <w:t>t</w:t>
      </w:r>
      <w:r w:rsidR="002931DA">
        <w:t>tiin</w:t>
      </w:r>
      <w:r>
        <w:t xml:space="preserve"> taustaorganisaation eli Helsingin ja Uudenmaan sairaanhoitopiirin yleisesti käyttämiä väri- ja fonttivalintoja.</w:t>
      </w:r>
    </w:p>
    <w:p w14:paraId="1A274857" w14:textId="77777777" w:rsidR="002310E5" w:rsidRDefault="002310E5" w:rsidP="002310E5">
      <w:pPr>
        <w:pStyle w:val="Normaalirivivli1"/>
      </w:pPr>
    </w:p>
    <w:p w14:paraId="700EF530" w14:textId="6B50A02C" w:rsidR="001B5380" w:rsidRPr="00C162D5" w:rsidRDefault="002310E5" w:rsidP="002310E5">
      <w:pPr>
        <w:pStyle w:val="Normaalirivivli1"/>
      </w:pPr>
      <w:r>
        <w:t>Opinnäytetyön tuotoksena syntyi selkeä, helppolukuinen ja kattava sähköinen perehdytysopas. Va</w:t>
      </w:r>
      <w:r>
        <w:t>l</w:t>
      </w:r>
      <w:r>
        <w:t>mis perehdytysopas esiteltiin osaston M7A henkilökunnalle. Pyysimme opiskelijaohjauksesta vasta</w:t>
      </w:r>
      <w:r>
        <w:t>a</w:t>
      </w:r>
      <w:r>
        <w:t>vilta sairaanhoitajilta sekä osastolla harjoittelussa olevilta sairaanhoitajaopiskelijoilta palautetta oppaasta arv</w:t>
      </w:r>
      <w:r w:rsidR="003E0016">
        <w:t>iointilomakkeen avulla. Saadun</w:t>
      </w:r>
      <w:r>
        <w:t xml:space="preserve"> palautteen perusteella teimme oppaaseen muutamia parannuksi</w:t>
      </w:r>
      <w:r w:rsidR="00D80F60">
        <w:t>a. Perehdytysopas jää osaston M7</w:t>
      </w:r>
      <w:r>
        <w:t>A käyttöön ja tulevaisuudessa osaston henkilökunta voi itse tehdä muutoksia oppaaseen tarpeiden mukaan.</w:t>
      </w:r>
    </w:p>
    <w:p w14:paraId="08E12C80" w14:textId="77777777" w:rsidR="001B5380" w:rsidRPr="00C162D5" w:rsidRDefault="001B5380" w:rsidP="001B5380">
      <w:pPr>
        <w:pStyle w:val="Normaalirivivli1"/>
      </w:pPr>
    </w:p>
    <w:p w14:paraId="4174D9EE" w14:textId="77777777" w:rsidR="001B5380" w:rsidRPr="00C162D5" w:rsidRDefault="001B5380" w:rsidP="001B5380">
      <w:pPr>
        <w:pStyle w:val="Normaalirivivli1"/>
      </w:pPr>
    </w:p>
    <w:p w14:paraId="3AD9587A" w14:textId="77777777" w:rsidR="001B5380" w:rsidRPr="00C162D5" w:rsidRDefault="001B5380" w:rsidP="001B5380">
      <w:pPr>
        <w:pStyle w:val="Normaalirivivli1"/>
      </w:pPr>
    </w:p>
    <w:p w14:paraId="3F241211" w14:textId="77777777" w:rsidR="001B5380" w:rsidRPr="00C162D5" w:rsidRDefault="001B5380" w:rsidP="001B5380">
      <w:pPr>
        <w:pStyle w:val="Normaalirivivli1"/>
      </w:pPr>
    </w:p>
    <w:p w14:paraId="65D5F688" w14:textId="77777777" w:rsidR="001B5380" w:rsidRPr="00C162D5" w:rsidRDefault="001B5380" w:rsidP="001B5380">
      <w:pPr>
        <w:pStyle w:val="Normaalirivivli1"/>
      </w:pPr>
    </w:p>
    <w:p w14:paraId="5C5FAFDF" w14:textId="77777777" w:rsidR="001B5380" w:rsidRPr="00C162D5" w:rsidRDefault="001B5380" w:rsidP="001B5380">
      <w:pPr>
        <w:pStyle w:val="Normaalirivivli1"/>
      </w:pPr>
    </w:p>
    <w:p w14:paraId="5DEAF080" w14:textId="77777777" w:rsidR="001B5380" w:rsidRPr="00C162D5" w:rsidRDefault="001B5380" w:rsidP="001B5380">
      <w:pPr>
        <w:pStyle w:val="Normaalirivivli1"/>
      </w:pPr>
    </w:p>
    <w:p w14:paraId="19194D52" w14:textId="77777777" w:rsidR="001B5380" w:rsidRPr="00C162D5" w:rsidRDefault="001B5380" w:rsidP="001B5380">
      <w:pPr>
        <w:pStyle w:val="Normaalirivivli1"/>
      </w:pPr>
    </w:p>
    <w:p w14:paraId="7AB80F10" w14:textId="77777777" w:rsidR="001B5380" w:rsidRPr="00C162D5" w:rsidRDefault="001B5380" w:rsidP="001B5380">
      <w:pPr>
        <w:pStyle w:val="Normaalirivivli1"/>
      </w:pPr>
    </w:p>
    <w:p w14:paraId="0226D592" w14:textId="77777777" w:rsidR="001B5380" w:rsidRPr="00C162D5" w:rsidRDefault="001B5380" w:rsidP="001B5380">
      <w:pPr>
        <w:pStyle w:val="Normaalirivivli1"/>
      </w:pPr>
    </w:p>
    <w:p w14:paraId="26DC0627" w14:textId="77777777" w:rsidR="001B5380" w:rsidRPr="00C162D5" w:rsidRDefault="001B5380" w:rsidP="001B5380">
      <w:pPr>
        <w:pStyle w:val="Normaalirivivli1"/>
      </w:pPr>
    </w:p>
    <w:p w14:paraId="61E4BDEA" w14:textId="77777777" w:rsidR="001B5380" w:rsidRPr="00C162D5" w:rsidRDefault="001B5380" w:rsidP="001B5380">
      <w:pPr>
        <w:pStyle w:val="Normaalirivivli1"/>
      </w:pPr>
    </w:p>
    <w:p w14:paraId="1F56B03F" w14:textId="77777777" w:rsidR="00114D2C" w:rsidRPr="00C162D5" w:rsidRDefault="00114D2C" w:rsidP="001B5380">
      <w:pPr>
        <w:pStyle w:val="Normaalirivivli1"/>
      </w:pPr>
    </w:p>
    <w:p w14:paraId="682BB888" w14:textId="77777777" w:rsidR="003B2D11" w:rsidRDefault="003B2D11" w:rsidP="001B5380">
      <w:pPr>
        <w:pStyle w:val="Yksikknimisivulla"/>
        <w:rPr>
          <w:b w:val="0"/>
        </w:rPr>
      </w:pPr>
    </w:p>
    <w:p w14:paraId="70532334" w14:textId="77777777" w:rsidR="003B2D11" w:rsidRDefault="003B2D11" w:rsidP="001B5380">
      <w:pPr>
        <w:pStyle w:val="Yksikknimisivulla"/>
        <w:rPr>
          <w:b w:val="0"/>
        </w:rPr>
      </w:pPr>
    </w:p>
    <w:p w14:paraId="2503868C" w14:textId="77777777" w:rsidR="006A0000" w:rsidRPr="006A0000" w:rsidRDefault="001B5380" w:rsidP="006A0000">
      <w:pPr>
        <w:pStyle w:val="Yksikknimisivulla"/>
        <w:rPr>
          <w:lang w:val="en-GB"/>
        </w:rPr>
      </w:pPr>
      <w:r w:rsidRPr="00343F8A">
        <w:rPr>
          <w:b w:val="0"/>
        </w:rPr>
        <w:t>Asiasana</w:t>
      </w:r>
      <w:r w:rsidR="00D80F60" w:rsidRPr="00343F8A">
        <w:rPr>
          <w:b w:val="0"/>
        </w:rPr>
        <w:t xml:space="preserve">t: sairaanhoitajaopinnot, </w:t>
      </w:r>
      <w:r w:rsidR="00114D2C" w:rsidRPr="00343F8A">
        <w:rPr>
          <w:b w:val="0"/>
        </w:rPr>
        <w:t>perehdytys,</w:t>
      </w:r>
      <w:r w:rsidR="00343F8A" w:rsidRPr="00343F8A">
        <w:rPr>
          <w:b w:val="0"/>
        </w:rPr>
        <w:t xml:space="preserve"> perehdytysopas,</w:t>
      </w:r>
      <w:r w:rsidR="00114D2C" w:rsidRPr="00343F8A">
        <w:rPr>
          <w:b w:val="0"/>
        </w:rPr>
        <w:t xml:space="preserve"> neurologisen potilaan hoitotyö</w:t>
      </w:r>
      <w:r w:rsidRPr="00343F8A">
        <w:br w:type="page"/>
      </w:r>
      <w:proofErr w:type="spellStart"/>
      <w:r w:rsidR="006A0000" w:rsidRPr="006A0000">
        <w:rPr>
          <w:lang w:val="en-GB"/>
        </w:rPr>
        <w:lastRenderedPageBreak/>
        <w:t>Laurea</w:t>
      </w:r>
      <w:proofErr w:type="spellEnd"/>
      <w:r w:rsidR="006A0000" w:rsidRPr="006A0000">
        <w:rPr>
          <w:lang w:val="en-GB"/>
        </w:rPr>
        <w:t xml:space="preserve"> University of Applied Sciences </w:t>
      </w:r>
      <w:r w:rsidR="006A0000" w:rsidRPr="006A0000">
        <w:rPr>
          <w:lang w:val="en-GB"/>
        </w:rPr>
        <w:tab/>
      </w:r>
      <w:r w:rsidR="006A0000" w:rsidRPr="006A0000">
        <w:rPr>
          <w:lang w:val="en-GB"/>
        </w:rPr>
        <w:tab/>
        <w:t>Abstract</w:t>
      </w:r>
    </w:p>
    <w:p w14:paraId="134D81F4" w14:textId="77777777" w:rsidR="006A0000" w:rsidRPr="006A0000" w:rsidRDefault="006A0000" w:rsidP="006A0000">
      <w:pPr>
        <w:pStyle w:val="Yksikknimisivulla"/>
        <w:rPr>
          <w:b w:val="0"/>
          <w:lang w:val="en-GB"/>
        </w:rPr>
      </w:pPr>
      <w:proofErr w:type="spellStart"/>
      <w:r w:rsidRPr="006A0000">
        <w:rPr>
          <w:b w:val="0"/>
          <w:lang w:val="en-GB"/>
        </w:rPr>
        <w:t>Laurea</w:t>
      </w:r>
      <w:proofErr w:type="spellEnd"/>
      <w:r w:rsidRPr="006A0000">
        <w:rPr>
          <w:b w:val="0"/>
          <w:lang w:val="en-GB"/>
        </w:rPr>
        <w:t xml:space="preserve"> </w:t>
      </w:r>
      <w:proofErr w:type="spellStart"/>
      <w:r w:rsidRPr="006A0000">
        <w:rPr>
          <w:b w:val="0"/>
          <w:lang w:val="en-GB"/>
        </w:rPr>
        <w:t>Otaniemi</w:t>
      </w:r>
      <w:proofErr w:type="spellEnd"/>
      <w:r w:rsidRPr="006A0000">
        <w:rPr>
          <w:b w:val="0"/>
          <w:lang w:val="en-GB"/>
        </w:rPr>
        <w:t xml:space="preserve"> </w:t>
      </w:r>
    </w:p>
    <w:p w14:paraId="1F7F1FFF" w14:textId="77777777" w:rsidR="006A0000" w:rsidRPr="006A0000" w:rsidRDefault="006A0000" w:rsidP="006A0000">
      <w:pPr>
        <w:pStyle w:val="Yksikknimisivulla"/>
        <w:rPr>
          <w:b w:val="0"/>
          <w:lang w:val="en-GB"/>
        </w:rPr>
      </w:pPr>
      <w:r w:rsidRPr="006A0000">
        <w:rPr>
          <w:b w:val="0"/>
          <w:lang w:val="en-GB"/>
        </w:rPr>
        <w:t>Nursing</w:t>
      </w:r>
    </w:p>
    <w:p w14:paraId="6AFB2F82" w14:textId="77777777" w:rsidR="006A0000" w:rsidRPr="006A0000" w:rsidRDefault="006A0000" w:rsidP="006A0000">
      <w:pPr>
        <w:pStyle w:val="Yksikknimisivulla"/>
        <w:rPr>
          <w:b w:val="0"/>
          <w:lang w:val="en-GB"/>
        </w:rPr>
      </w:pPr>
    </w:p>
    <w:p w14:paraId="415A7F12" w14:textId="77777777" w:rsidR="006A0000" w:rsidRPr="006A0000" w:rsidRDefault="006A0000" w:rsidP="006A0000">
      <w:pPr>
        <w:pStyle w:val="Yksikknimisivulla"/>
        <w:rPr>
          <w:b w:val="0"/>
          <w:lang w:val="en-GB"/>
        </w:rPr>
      </w:pPr>
    </w:p>
    <w:p w14:paraId="47C99E4B" w14:textId="77777777" w:rsidR="006A0000" w:rsidRPr="006A0000" w:rsidRDefault="006A0000" w:rsidP="006A0000">
      <w:pPr>
        <w:pStyle w:val="Yksikknimisivulla"/>
        <w:rPr>
          <w:b w:val="0"/>
          <w:lang w:val="en-GB"/>
        </w:rPr>
      </w:pPr>
    </w:p>
    <w:p w14:paraId="1CCA8B66" w14:textId="77777777" w:rsidR="006A0000" w:rsidRPr="006A0000" w:rsidRDefault="006A0000" w:rsidP="006A0000">
      <w:pPr>
        <w:pStyle w:val="Yksikknimisivulla"/>
        <w:rPr>
          <w:b w:val="0"/>
          <w:lang w:val="en-GB"/>
        </w:rPr>
      </w:pPr>
    </w:p>
    <w:p w14:paraId="21528DF7" w14:textId="77777777" w:rsidR="006A0000" w:rsidRPr="006A0000" w:rsidRDefault="006A0000" w:rsidP="006A0000">
      <w:pPr>
        <w:pStyle w:val="Yksikknimisivulla"/>
        <w:rPr>
          <w:b w:val="0"/>
          <w:lang w:val="en-GB"/>
        </w:rPr>
      </w:pPr>
      <w:r w:rsidRPr="006A0000">
        <w:rPr>
          <w:b w:val="0"/>
          <w:lang w:val="en-GB"/>
        </w:rPr>
        <w:t>Eveliina Kaisto, Jaana Merivirta &amp; Pinja Wikström</w:t>
      </w:r>
    </w:p>
    <w:p w14:paraId="771D0243" w14:textId="77777777" w:rsidR="006A0000" w:rsidRPr="006A0000" w:rsidRDefault="006A0000" w:rsidP="006A0000">
      <w:pPr>
        <w:pStyle w:val="Yksikknimisivulla"/>
        <w:rPr>
          <w:b w:val="0"/>
          <w:lang w:val="en-GB"/>
        </w:rPr>
      </w:pPr>
    </w:p>
    <w:p w14:paraId="2EECB3C2" w14:textId="77777777" w:rsidR="006A0000" w:rsidRPr="006A0000" w:rsidRDefault="006A0000" w:rsidP="006A0000">
      <w:pPr>
        <w:pStyle w:val="Yksikknimisivulla"/>
        <w:rPr>
          <w:lang w:val="en-GB"/>
        </w:rPr>
      </w:pPr>
      <w:r w:rsidRPr="006A0000">
        <w:rPr>
          <w:lang w:val="en-GB"/>
        </w:rPr>
        <w:t xml:space="preserve">Electronic introduction guidebook for nursing students’ on neurological ward M7A in Meilahti Tower Hospital. </w:t>
      </w:r>
    </w:p>
    <w:p w14:paraId="49B8F736" w14:textId="77777777" w:rsidR="006A0000" w:rsidRPr="006A0000" w:rsidRDefault="006A0000" w:rsidP="006A0000">
      <w:pPr>
        <w:pStyle w:val="Yksikknimisivulla"/>
        <w:rPr>
          <w:lang w:val="en-GB"/>
        </w:rPr>
      </w:pPr>
    </w:p>
    <w:p w14:paraId="57F0B55F" w14:textId="77777777" w:rsidR="006A0000" w:rsidRPr="006A0000" w:rsidRDefault="006A0000" w:rsidP="006A0000">
      <w:pPr>
        <w:pStyle w:val="Yksikknimisivulla"/>
        <w:rPr>
          <w:b w:val="0"/>
          <w:lang w:val="en-GB"/>
        </w:rPr>
      </w:pPr>
      <w:r w:rsidRPr="006A0000">
        <w:rPr>
          <w:b w:val="0"/>
          <w:lang w:val="en-GB"/>
        </w:rPr>
        <w:t xml:space="preserve">Year </w:t>
      </w:r>
      <w:r w:rsidRPr="006A0000">
        <w:rPr>
          <w:b w:val="0"/>
          <w:lang w:val="en-GB"/>
        </w:rPr>
        <w:tab/>
        <w:t xml:space="preserve">2015 </w:t>
      </w:r>
      <w:r w:rsidRPr="006A0000">
        <w:rPr>
          <w:b w:val="0"/>
          <w:lang w:val="en-GB"/>
        </w:rPr>
        <w:tab/>
      </w:r>
      <w:r w:rsidRPr="006A0000">
        <w:rPr>
          <w:b w:val="0"/>
          <w:lang w:val="en-GB"/>
        </w:rPr>
        <w:tab/>
      </w:r>
      <w:r w:rsidRPr="006A0000">
        <w:rPr>
          <w:b w:val="0"/>
          <w:lang w:val="en-GB"/>
        </w:rPr>
        <w:tab/>
        <w:t xml:space="preserve">Pages </w:t>
      </w:r>
      <w:r w:rsidRPr="006A0000">
        <w:rPr>
          <w:b w:val="0"/>
          <w:lang w:val="en-GB"/>
        </w:rPr>
        <w:tab/>
        <w:t xml:space="preserve">33 + appendix 23                     </w:t>
      </w:r>
    </w:p>
    <w:p w14:paraId="486AE6C9" w14:textId="77777777" w:rsidR="006A0000" w:rsidRPr="006A0000" w:rsidRDefault="006A0000" w:rsidP="006A0000">
      <w:pPr>
        <w:pStyle w:val="Yksikknimisivulla"/>
        <w:rPr>
          <w:b w:val="0"/>
          <w:lang w:val="en-GB"/>
        </w:rPr>
      </w:pPr>
    </w:p>
    <w:p w14:paraId="48248EBA" w14:textId="77777777" w:rsidR="006A0000" w:rsidRPr="006A0000" w:rsidRDefault="006A0000" w:rsidP="006A0000">
      <w:pPr>
        <w:pStyle w:val="Yksikknimisivulla"/>
        <w:rPr>
          <w:b w:val="0"/>
          <w:lang w:val="en-GB"/>
        </w:rPr>
      </w:pPr>
      <w:r w:rsidRPr="006A0000">
        <w:rPr>
          <w:b w:val="0"/>
          <w:lang w:val="en-GB"/>
        </w:rPr>
        <w:t xml:space="preserve">The purpose of this functional thesis was to produce an electronic introduction guide for the nursing students’ of Meilahti Tower Hospital neurology inpatient ward M7A. The aim was to develop nursing students’ orientation during work placement. The purpose of the guide was to provide information and to familiarize nursing students with the activities on ward M7A. </w:t>
      </w:r>
    </w:p>
    <w:p w14:paraId="3D844A04" w14:textId="77777777" w:rsidR="006A0000" w:rsidRPr="006A0000" w:rsidRDefault="006A0000" w:rsidP="006A0000">
      <w:pPr>
        <w:pStyle w:val="Yksikknimisivulla"/>
        <w:rPr>
          <w:b w:val="0"/>
          <w:lang w:val="en-GB"/>
        </w:rPr>
      </w:pPr>
    </w:p>
    <w:p w14:paraId="17184A21" w14:textId="77777777" w:rsidR="006A0000" w:rsidRPr="006A0000" w:rsidRDefault="006A0000" w:rsidP="006A0000">
      <w:pPr>
        <w:pStyle w:val="Yksikknimisivulla"/>
        <w:rPr>
          <w:b w:val="0"/>
          <w:lang w:val="en-GB"/>
        </w:rPr>
      </w:pPr>
      <w:r w:rsidRPr="006A0000">
        <w:rPr>
          <w:b w:val="0"/>
          <w:lang w:val="en-GB"/>
        </w:rPr>
        <w:t>The thesis topic was suggested by the head nurse Seija Pyysalo at Meilahti Tower Hospital neurolo</w:t>
      </w:r>
      <w:r w:rsidRPr="006A0000">
        <w:rPr>
          <w:b w:val="0"/>
          <w:lang w:val="en-GB"/>
        </w:rPr>
        <w:t>g</w:t>
      </w:r>
      <w:r w:rsidRPr="006A0000">
        <w:rPr>
          <w:b w:val="0"/>
          <w:lang w:val="en-GB"/>
        </w:rPr>
        <w:t>ical ward M7A. The staff of the ward hoped to receive a clear and compact guidebook in electronic form to be sent to nursing students by e-mail before the beginning of their practical training.</w:t>
      </w:r>
    </w:p>
    <w:p w14:paraId="19E0A331" w14:textId="77777777" w:rsidR="006A0000" w:rsidRPr="006A0000" w:rsidRDefault="006A0000" w:rsidP="006A0000">
      <w:pPr>
        <w:pStyle w:val="Yksikknimisivulla"/>
        <w:rPr>
          <w:b w:val="0"/>
          <w:lang w:val="en-GB"/>
        </w:rPr>
      </w:pPr>
    </w:p>
    <w:p w14:paraId="59E1420D" w14:textId="17819604" w:rsidR="006A0000" w:rsidRPr="006A0000" w:rsidRDefault="006A0000" w:rsidP="006A0000">
      <w:pPr>
        <w:pStyle w:val="Yksikknimisivulla"/>
        <w:rPr>
          <w:b w:val="0"/>
          <w:lang w:val="en-GB"/>
        </w:rPr>
      </w:pPr>
      <w:r w:rsidRPr="006A0000">
        <w:rPr>
          <w:b w:val="0"/>
          <w:lang w:val="en-GB"/>
        </w:rPr>
        <w:t>The content of the orientation guide was planned together with the head nurse and the student mentor Paula Murtomäki. The focus was on the ward activities, as well as a stroke patient’s care and rehabilitation. The guidebook was compiled already, based on written material as well as lite</w:t>
      </w:r>
      <w:r w:rsidRPr="006A0000">
        <w:rPr>
          <w:b w:val="0"/>
          <w:lang w:val="en-GB"/>
        </w:rPr>
        <w:t>r</w:t>
      </w:r>
      <w:r w:rsidRPr="006A0000">
        <w:rPr>
          <w:b w:val="0"/>
          <w:lang w:val="en-GB"/>
        </w:rPr>
        <w:t>ature. The guidebook layout follows the commonly used colour and font choices of the working life partnership, i.e.Helsinki and Uusimaa Hospital district.</w:t>
      </w:r>
    </w:p>
    <w:p w14:paraId="31AFCFDB" w14:textId="77777777" w:rsidR="006A0000" w:rsidRPr="006A0000" w:rsidRDefault="006A0000" w:rsidP="006A0000">
      <w:pPr>
        <w:pStyle w:val="Yksikknimisivulla"/>
        <w:rPr>
          <w:b w:val="0"/>
          <w:lang w:val="en-GB"/>
        </w:rPr>
      </w:pPr>
    </w:p>
    <w:p w14:paraId="40C5C3F3" w14:textId="77777777" w:rsidR="006A0000" w:rsidRPr="006A0000" w:rsidRDefault="006A0000" w:rsidP="006A0000">
      <w:pPr>
        <w:pStyle w:val="Yksikknimisivulla"/>
        <w:rPr>
          <w:b w:val="0"/>
          <w:lang w:val="en-GB"/>
        </w:rPr>
      </w:pPr>
      <w:r w:rsidRPr="006A0000">
        <w:rPr>
          <w:b w:val="0"/>
          <w:lang w:val="en-GB"/>
        </w:rPr>
        <w:t>The outcome of this thesis is a clear, easy to read and comprehensive electronic guidebook for the nursing students at ward M7A. The finalized guidebook was presented for the staff on ward M7A in April 2015. Feedback was requested from the supervising nurses, as well as nursing students with a questionnaire form. Based on the feedback, some improvements were carried out to the guidebook. The orientation guidebook remains in use on ward M7A and the staff can make changes to the guide if necessary in the future.</w:t>
      </w:r>
    </w:p>
    <w:p w14:paraId="7DFB0E60" w14:textId="77777777" w:rsidR="006A0000" w:rsidRPr="006A0000" w:rsidRDefault="006A0000" w:rsidP="006A0000">
      <w:pPr>
        <w:pStyle w:val="Yksikknimisivulla"/>
        <w:rPr>
          <w:b w:val="0"/>
          <w:lang w:val="en-GB"/>
        </w:rPr>
      </w:pPr>
    </w:p>
    <w:p w14:paraId="2363758F" w14:textId="77777777" w:rsidR="006A0000" w:rsidRPr="006A0000" w:rsidRDefault="006A0000" w:rsidP="006A0000">
      <w:pPr>
        <w:pStyle w:val="Yksikknimisivulla"/>
        <w:rPr>
          <w:b w:val="0"/>
          <w:lang w:val="en-GB"/>
        </w:rPr>
      </w:pPr>
    </w:p>
    <w:p w14:paraId="39A1AC04" w14:textId="77777777" w:rsidR="006A0000" w:rsidRPr="006A0000" w:rsidRDefault="006A0000" w:rsidP="006A0000">
      <w:pPr>
        <w:pStyle w:val="Yksikknimisivulla"/>
        <w:rPr>
          <w:b w:val="0"/>
          <w:lang w:val="en-GB"/>
        </w:rPr>
      </w:pPr>
    </w:p>
    <w:p w14:paraId="0A50F0B8" w14:textId="77777777" w:rsidR="006A0000" w:rsidRPr="006A0000" w:rsidRDefault="006A0000" w:rsidP="006A0000">
      <w:pPr>
        <w:pStyle w:val="Yksikknimisivulla"/>
        <w:rPr>
          <w:b w:val="0"/>
          <w:lang w:val="en-GB"/>
        </w:rPr>
      </w:pPr>
    </w:p>
    <w:p w14:paraId="5E2F7F76" w14:textId="77777777" w:rsidR="006A0000" w:rsidRPr="006A0000" w:rsidRDefault="006A0000" w:rsidP="006A0000">
      <w:pPr>
        <w:pStyle w:val="Yksikknimisivulla"/>
        <w:rPr>
          <w:b w:val="0"/>
          <w:lang w:val="en-GB"/>
        </w:rPr>
      </w:pPr>
    </w:p>
    <w:p w14:paraId="5F39A9AE" w14:textId="77777777" w:rsidR="006A0000" w:rsidRPr="006A0000" w:rsidRDefault="006A0000" w:rsidP="006A0000">
      <w:pPr>
        <w:pStyle w:val="Yksikknimisivulla"/>
        <w:rPr>
          <w:b w:val="0"/>
          <w:lang w:val="en-GB"/>
        </w:rPr>
      </w:pPr>
    </w:p>
    <w:p w14:paraId="422F73EB" w14:textId="77777777" w:rsidR="006A0000" w:rsidRPr="006A0000" w:rsidRDefault="006A0000" w:rsidP="006A0000">
      <w:pPr>
        <w:pStyle w:val="Yksikknimisivulla"/>
        <w:rPr>
          <w:b w:val="0"/>
          <w:lang w:val="en-GB"/>
        </w:rPr>
      </w:pPr>
    </w:p>
    <w:p w14:paraId="317ED3F1" w14:textId="77777777" w:rsidR="006A0000" w:rsidRPr="006A0000" w:rsidRDefault="006A0000" w:rsidP="006A0000">
      <w:pPr>
        <w:pStyle w:val="Yksikknimisivulla"/>
        <w:rPr>
          <w:b w:val="0"/>
          <w:lang w:val="en-GB"/>
        </w:rPr>
      </w:pPr>
    </w:p>
    <w:p w14:paraId="699588A9" w14:textId="77777777" w:rsidR="006A0000" w:rsidRPr="006A0000" w:rsidRDefault="006A0000" w:rsidP="006A0000">
      <w:pPr>
        <w:pStyle w:val="Yksikknimisivulla"/>
        <w:rPr>
          <w:b w:val="0"/>
          <w:lang w:val="en-GB"/>
        </w:rPr>
      </w:pPr>
      <w:r w:rsidRPr="006A0000">
        <w:rPr>
          <w:b w:val="0"/>
          <w:lang w:val="en-GB"/>
        </w:rPr>
        <w:t xml:space="preserve">Keywords: nursing education, introduction, introduction guidebook, neurological patient care </w:t>
      </w:r>
    </w:p>
    <w:p w14:paraId="5BB42C7D" w14:textId="77F85AB6" w:rsidR="006A0000" w:rsidRPr="00687E26" w:rsidRDefault="006A0000" w:rsidP="006A0000">
      <w:pPr>
        <w:pStyle w:val="Yksikknimisivulla"/>
        <w:rPr>
          <w:lang w:val="en-US"/>
        </w:rPr>
      </w:pPr>
    </w:p>
    <w:p w14:paraId="075133C7" w14:textId="45E80C15" w:rsidR="00460B44" w:rsidRPr="001B5380" w:rsidRDefault="00687E26" w:rsidP="00F8507F">
      <w:pPr>
        <w:spacing w:line="240" w:lineRule="auto"/>
        <w:rPr>
          <w:lang w:val="en-US"/>
        </w:rPr>
      </w:pPr>
      <w:r w:rsidRPr="00687E26">
        <w:rPr>
          <w:lang w:val="en-US"/>
        </w:rPr>
        <w:t xml:space="preserve"> </w:t>
      </w:r>
      <w:r w:rsidR="001B5380" w:rsidRPr="001B5380">
        <w:rPr>
          <w:lang w:val="en-US"/>
        </w:rPr>
        <w:br w:type="page"/>
      </w:r>
      <w:r w:rsidR="00460B44" w:rsidRPr="001B5380">
        <w:rPr>
          <w:lang w:val="en-US"/>
        </w:rPr>
        <w:lastRenderedPageBreak/>
        <w:t>Sisällys</w:t>
      </w:r>
    </w:p>
    <w:p w14:paraId="513C0FEA" w14:textId="77777777" w:rsidR="00483609" w:rsidRPr="001B5380" w:rsidRDefault="00483609" w:rsidP="00460B44">
      <w:pPr>
        <w:rPr>
          <w:lang w:val="en-US"/>
        </w:rPr>
      </w:pPr>
    </w:p>
    <w:p w14:paraId="0766B177" w14:textId="77777777" w:rsidR="00CD71D3" w:rsidRDefault="001B11C6">
      <w:pPr>
        <w:pStyle w:val="Sisluet1"/>
        <w:rPr>
          <w:rFonts w:asciiTheme="minorHAnsi" w:eastAsiaTheme="minorEastAsia" w:hAnsiTheme="minorHAnsi" w:cstheme="minorBidi"/>
          <w:noProof/>
          <w:sz w:val="22"/>
          <w:szCs w:val="22"/>
        </w:rPr>
      </w:pPr>
      <w:r>
        <w:fldChar w:fldCharType="begin"/>
      </w:r>
      <w:r>
        <w:instrText xml:space="preserve"> TOC \o "1-4" \h \z \u </w:instrText>
      </w:r>
      <w:r>
        <w:fldChar w:fldCharType="separate"/>
      </w:r>
      <w:hyperlink w:anchor="_Toc416945404" w:history="1">
        <w:r w:rsidR="00CD71D3" w:rsidRPr="000B7790">
          <w:rPr>
            <w:rStyle w:val="Hyperlinkki"/>
            <w:noProof/>
          </w:rPr>
          <w:t>1.</w:t>
        </w:r>
        <w:r w:rsidR="00CD71D3">
          <w:rPr>
            <w:rFonts w:asciiTheme="minorHAnsi" w:eastAsiaTheme="minorEastAsia" w:hAnsiTheme="minorHAnsi" w:cstheme="minorBidi"/>
            <w:noProof/>
            <w:sz w:val="22"/>
            <w:szCs w:val="22"/>
          </w:rPr>
          <w:tab/>
        </w:r>
        <w:r w:rsidR="00CD71D3" w:rsidRPr="000B7790">
          <w:rPr>
            <w:rStyle w:val="Hyperlinkki"/>
            <w:noProof/>
          </w:rPr>
          <w:t>Johdanto</w:t>
        </w:r>
        <w:r w:rsidR="00CD71D3">
          <w:rPr>
            <w:noProof/>
            <w:webHidden/>
          </w:rPr>
          <w:tab/>
        </w:r>
        <w:r w:rsidR="00CD71D3">
          <w:rPr>
            <w:noProof/>
            <w:webHidden/>
          </w:rPr>
          <w:fldChar w:fldCharType="begin"/>
        </w:r>
        <w:r w:rsidR="00CD71D3">
          <w:rPr>
            <w:noProof/>
            <w:webHidden/>
          </w:rPr>
          <w:instrText xml:space="preserve"> PAGEREF _Toc416945404 \h </w:instrText>
        </w:r>
        <w:r w:rsidR="00CD71D3">
          <w:rPr>
            <w:noProof/>
            <w:webHidden/>
          </w:rPr>
        </w:r>
        <w:r w:rsidR="00CD71D3">
          <w:rPr>
            <w:noProof/>
            <w:webHidden/>
          </w:rPr>
          <w:fldChar w:fldCharType="separate"/>
        </w:r>
        <w:r w:rsidR="00AD2D03">
          <w:rPr>
            <w:noProof/>
            <w:webHidden/>
          </w:rPr>
          <w:t>6</w:t>
        </w:r>
        <w:r w:rsidR="00CD71D3">
          <w:rPr>
            <w:noProof/>
            <w:webHidden/>
          </w:rPr>
          <w:fldChar w:fldCharType="end"/>
        </w:r>
      </w:hyperlink>
    </w:p>
    <w:p w14:paraId="09B2D0D7" w14:textId="77777777" w:rsidR="00CD71D3" w:rsidRDefault="00251D86">
      <w:pPr>
        <w:pStyle w:val="Sisluet1"/>
        <w:rPr>
          <w:rFonts w:asciiTheme="minorHAnsi" w:eastAsiaTheme="minorEastAsia" w:hAnsiTheme="minorHAnsi" w:cstheme="minorBidi"/>
          <w:noProof/>
          <w:sz w:val="22"/>
          <w:szCs w:val="22"/>
        </w:rPr>
      </w:pPr>
      <w:hyperlink w:anchor="_Toc416945405" w:history="1">
        <w:r w:rsidR="00CD71D3" w:rsidRPr="000B7790">
          <w:rPr>
            <w:rStyle w:val="Hyperlinkki"/>
            <w:noProof/>
          </w:rPr>
          <w:t>2.</w:t>
        </w:r>
        <w:r w:rsidR="00CD71D3">
          <w:rPr>
            <w:rFonts w:asciiTheme="minorHAnsi" w:eastAsiaTheme="minorEastAsia" w:hAnsiTheme="minorHAnsi" w:cstheme="minorBidi"/>
            <w:noProof/>
            <w:sz w:val="22"/>
            <w:szCs w:val="22"/>
          </w:rPr>
          <w:tab/>
        </w:r>
        <w:r w:rsidR="00CD71D3" w:rsidRPr="000B7790">
          <w:rPr>
            <w:rStyle w:val="Hyperlinkki"/>
            <w:noProof/>
          </w:rPr>
          <w:t>Sairaanhoitajaopinnot</w:t>
        </w:r>
        <w:r w:rsidR="00CD71D3">
          <w:rPr>
            <w:noProof/>
            <w:webHidden/>
          </w:rPr>
          <w:tab/>
        </w:r>
        <w:r w:rsidR="00CD71D3">
          <w:rPr>
            <w:noProof/>
            <w:webHidden/>
          </w:rPr>
          <w:fldChar w:fldCharType="begin"/>
        </w:r>
        <w:r w:rsidR="00CD71D3">
          <w:rPr>
            <w:noProof/>
            <w:webHidden/>
          </w:rPr>
          <w:instrText xml:space="preserve"> PAGEREF _Toc416945405 \h </w:instrText>
        </w:r>
        <w:r w:rsidR="00CD71D3">
          <w:rPr>
            <w:noProof/>
            <w:webHidden/>
          </w:rPr>
        </w:r>
        <w:r w:rsidR="00CD71D3">
          <w:rPr>
            <w:noProof/>
            <w:webHidden/>
          </w:rPr>
          <w:fldChar w:fldCharType="separate"/>
        </w:r>
        <w:r w:rsidR="00AD2D03">
          <w:rPr>
            <w:noProof/>
            <w:webHidden/>
          </w:rPr>
          <w:t>7</w:t>
        </w:r>
        <w:r w:rsidR="00CD71D3">
          <w:rPr>
            <w:noProof/>
            <w:webHidden/>
          </w:rPr>
          <w:fldChar w:fldCharType="end"/>
        </w:r>
      </w:hyperlink>
    </w:p>
    <w:p w14:paraId="2C027AD5" w14:textId="77777777" w:rsidR="00CD71D3" w:rsidRDefault="00251D86">
      <w:pPr>
        <w:pStyle w:val="Sisluet1"/>
        <w:rPr>
          <w:rFonts w:asciiTheme="minorHAnsi" w:eastAsiaTheme="minorEastAsia" w:hAnsiTheme="minorHAnsi" w:cstheme="minorBidi"/>
          <w:noProof/>
          <w:sz w:val="22"/>
          <w:szCs w:val="22"/>
        </w:rPr>
      </w:pPr>
      <w:hyperlink w:anchor="_Toc416945406" w:history="1">
        <w:r w:rsidR="00CD71D3" w:rsidRPr="000B7790">
          <w:rPr>
            <w:rStyle w:val="Hyperlinkki"/>
            <w:noProof/>
          </w:rPr>
          <w:t>3.</w:t>
        </w:r>
        <w:r w:rsidR="00CD71D3">
          <w:rPr>
            <w:rFonts w:asciiTheme="minorHAnsi" w:eastAsiaTheme="minorEastAsia" w:hAnsiTheme="minorHAnsi" w:cstheme="minorBidi"/>
            <w:noProof/>
            <w:sz w:val="22"/>
            <w:szCs w:val="22"/>
          </w:rPr>
          <w:tab/>
        </w:r>
        <w:r w:rsidR="00CD71D3" w:rsidRPr="000B7790">
          <w:rPr>
            <w:rStyle w:val="Hyperlinkki"/>
            <w:noProof/>
          </w:rPr>
          <w:t>Neurologisen potilaan hoito</w:t>
        </w:r>
        <w:r w:rsidR="00CD71D3">
          <w:rPr>
            <w:noProof/>
            <w:webHidden/>
          </w:rPr>
          <w:tab/>
        </w:r>
        <w:r w:rsidR="00CD71D3">
          <w:rPr>
            <w:noProof/>
            <w:webHidden/>
          </w:rPr>
          <w:fldChar w:fldCharType="begin"/>
        </w:r>
        <w:r w:rsidR="00CD71D3">
          <w:rPr>
            <w:noProof/>
            <w:webHidden/>
          </w:rPr>
          <w:instrText xml:space="preserve"> PAGEREF _Toc416945406 \h </w:instrText>
        </w:r>
        <w:r w:rsidR="00CD71D3">
          <w:rPr>
            <w:noProof/>
            <w:webHidden/>
          </w:rPr>
        </w:r>
        <w:r w:rsidR="00CD71D3">
          <w:rPr>
            <w:noProof/>
            <w:webHidden/>
          </w:rPr>
          <w:fldChar w:fldCharType="separate"/>
        </w:r>
        <w:r w:rsidR="00AD2D03">
          <w:rPr>
            <w:noProof/>
            <w:webHidden/>
          </w:rPr>
          <w:t>10</w:t>
        </w:r>
        <w:r w:rsidR="00CD71D3">
          <w:rPr>
            <w:noProof/>
            <w:webHidden/>
          </w:rPr>
          <w:fldChar w:fldCharType="end"/>
        </w:r>
      </w:hyperlink>
    </w:p>
    <w:p w14:paraId="762F1617" w14:textId="77777777" w:rsidR="00CD71D3" w:rsidRDefault="00251D86">
      <w:pPr>
        <w:pStyle w:val="Sisluet2"/>
        <w:rPr>
          <w:rFonts w:asciiTheme="minorHAnsi" w:eastAsiaTheme="minorEastAsia" w:hAnsiTheme="minorHAnsi" w:cstheme="minorBidi"/>
          <w:noProof/>
          <w:sz w:val="22"/>
          <w:szCs w:val="22"/>
        </w:rPr>
      </w:pPr>
      <w:hyperlink w:anchor="_Toc416945407" w:history="1">
        <w:r w:rsidR="00CD71D3" w:rsidRPr="000B7790">
          <w:rPr>
            <w:rStyle w:val="Hyperlinkki"/>
            <w:noProof/>
          </w:rPr>
          <w:t>3.1.</w:t>
        </w:r>
        <w:r w:rsidR="00CD71D3">
          <w:rPr>
            <w:rFonts w:asciiTheme="minorHAnsi" w:eastAsiaTheme="minorEastAsia" w:hAnsiTheme="minorHAnsi" w:cstheme="minorBidi"/>
            <w:noProof/>
            <w:sz w:val="22"/>
            <w:szCs w:val="22"/>
          </w:rPr>
          <w:tab/>
        </w:r>
        <w:r w:rsidR="00CD71D3" w:rsidRPr="000B7790">
          <w:rPr>
            <w:rStyle w:val="Hyperlinkki"/>
            <w:noProof/>
          </w:rPr>
          <w:t>AVH-potilaat</w:t>
        </w:r>
        <w:r w:rsidR="00CD71D3">
          <w:rPr>
            <w:noProof/>
            <w:webHidden/>
          </w:rPr>
          <w:tab/>
        </w:r>
        <w:r w:rsidR="00CD71D3">
          <w:rPr>
            <w:noProof/>
            <w:webHidden/>
          </w:rPr>
          <w:fldChar w:fldCharType="begin"/>
        </w:r>
        <w:r w:rsidR="00CD71D3">
          <w:rPr>
            <w:noProof/>
            <w:webHidden/>
          </w:rPr>
          <w:instrText xml:space="preserve"> PAGEREF _Toc416945407 \h </w:instrText>
        </w:r>
        <w:r w:rsidR="00CD71D3">
          <w:rPr>
            <w:noProof/>
            <w:webHidden/>
          </w:rPr>
        </w:r>
        <w:r w:rsidR="00CD71D3">
          <w:rPr>
            <w:noProof/>
            <w:webHidden/>
          </w:rPr>
          <w:fldChar w:fldCharType="separate"/>
        </w:r>
        <w:r w:rsidR="00AD2D03">
          <w:rPr>
            <w:noProof/>
            <w:webHidden/>
          </w:rPr>
          <w:t>12</w:t>
        </w:r>
        <w:r w:rsidR="00CD71D3">
          <w:rPr>
            <w:noProof/>
            <w:webHidden/>
          </w:rPr>
          <w:fldChar w:fldCharType="end"/>
        </w:r>
      </w:hyperlink>
    </w:p>
    <w:p w14:paraId="076F72F6" w14:textId="77777777" w:rsidR="00CD71D3" w:rsidRDefault="00251D86">
      <w:pPr>
        <w:pStyle w:val="Sisluet2"/>
        <w:rPr>
          <w:rFonts w:asciiTheme="minorHAnsi" w:eastAsiaTheme="minorEastAsia" w:hAnsiTheme="minorHAnsi" w:cstheme="minorBidi"/>
          <w:noProof/>
          <w:sz w:val="22"/>
          <w:szCs w:val="22"/>
        </w:rPr>
      </w:pPr>
      <w:hyperlink w:anchor="_Toc416945408" w:history="1">
        <w:r w:rsidR="00CD71D3" w:rsidRPr="000B7790">
          <w:rPr>
            <w:rStyle w:val="Hyperlinkki"/>
            <w:noProof/>
          </w:rPr>
          <w:t>3.2.</w:t>
        </w:r>
        <w:r w:rsidR="00CD71D3">
          <w:rPr>
            <w:rFonts w:asciiTheme="minorHAnsi" w:eastAsiaTheme="minorEastAsia" w:hAnsiTheme="minorHAnsi" w:cstheme="minorBidi"/>
            <w:noProof/>
            <w:sz w:val="22"/>
            <w:szCs w:val="22"/>
          </w:rPr>
          <w:tab/>
        </w:r>
        <w:r w:rsidR="00CD71D3" w:rsidRPr="000B7790">
          <w:rPr>
            <w:rStyle w:val="Hyperlinkki"/>
            <w:noProof/>
          </w:rPr>
          <w:t>AVH-potilaan lääkehoito</w:t>
        </w:r>
        <w:r w:rsidR="00CD71D3">
          <w:rPr>
            <w:noProof/>
            <w:webHidden/>
          </w:rPr>
          <w:tab/>
        </w:r>
        <w:r w:rsidR="00CD71D3">
          <w:rPr>
            <w:noProof/>
            <w:webHidden/>
          </w:rPr>
          <w:fldChar w:fldCharType="begin"/>
        </w:r>
        <w:r w:rsidR="00CD71D3">
          <w:rPr>
            <w:noProof/>
            <w:webHidden/>
          </w:rPr>
          <w:instrText xml:space="preserve"> PAGEREF _Toc416945408 \h </w:instrText>
        </w:r>
        <w:r w:rsidR="00CD71D3">
          <w:rPr>
            <w:noProof/>
            <w:webHidden/>
          </w:rPr>
        </w:r>
        <w:r w:rsidR="00CD71D3">
          <w:rPr>
            <w:noProof/>
            <w:webHidden/>
          </w:rPr>
          <w:fldChar w:fldCharType="separate"/>
        </w:r>
        <w:r w:rsidR="00AD2D03">
          <w:rPr>
            <w:noProof/>
            <w:webHidden/>
          </w:rPr>
          <w:t>12</w:t>
        </w:r>
        <w:r w:rsidR="00CD71D3">
          <w:rPr>
            <w:noProof/>
            <w:webHidden/>
          </w:rPr>
          <w:fldChar w:fldCharType="end"/>
        </w:r>
      </w:hyperlink>
    </w:p>
    <w:p w14:paraId="5999EB8E" w14:textId="77777777" w:rsidR="00CD71D3" w:rsidRDefault="00251D86">
      <w:pPr>
        <w:pStyle w:val="Sisluet2"/>
        <w:rPr>
          <w:rFonts w:asciiTheme="minorHAnsi" w:eastAsiaTheme="minorEastAsia" w:hAnsiTheme="minorHAnsi" w:cstheme="minorBidi"/>
          <w:noProof/>
          <w:sz w:val="22"/>
          <w:szCs w:val="22"/>
        </w:rPr>
      </w:pPr>
      <w:hyperlink w:anchor="_Toc416945409" w:history="1">
        <w:r w:rsidR="00CD71D3" w:rsidRPr="000B7790">
          <w:rPr>
            <w:rStyle w:val="Hyperlinkki"/>
            <w:noProof/>
          </w:rPr>
          <w:t>3.3.</w:t>
        </w:r>
        <w:r w:rsidR="00CD71D3">
          <w:rPr>
            <w:rFonts w:asciiTheme="minorHAnsi" w:eastAsiaTheme="minorEastAsia" w:hAnsiTheme="minorHAnsi" w:cstheme="minorBidi"/>
            <w:noProof/>
            <w:sz w:val="22"/>
            <w:szCs w:val="22"/>
          </w:rPr>
          <w:tab/>
        </w:r>
        <w:r w:rsidR="00CD71D3" w:rsidRPr="000B7790">
          <w:rPr>
            <w:rStyle w:val="Hyperlinkki"/>
            <w:noProof/>
          </w:rPr>
          <w:t>AVH–potilaan kuntoutus</w:t>
        </w:r>
        <w:r w:rsidR="00CD71D3">
          <w:rPr>
            <w:noProof/>
            <w:webHidden/>
          </w:rPr>
          <w:tab/>
        </w:r>
        <w:r w:rsidR="00CD71D3">
          <w:rPr>
            <w:noProof/>
            <w:webHidden/>
          </w:rPr>
          <w:fldChar w:fldCharType="begin"/>
        </w:r>
        <w:r w:rsidR="00CD71D3">
          <w:rPr>
            <w:noProof/>
            <w:webHidden/>
          </w:rPr>
          <w:instrText xml:space="preserve"> PAGEREF _Toc416945409 \h </w:instrText>
        </w:r>
        <w:r w:rsidR="00CD71D3">
          <w:rPr>
            <w:noProof/>
            <w:webHidden/>
          </w:rPr>
        </w:r>
        <w:r w:rsidR="00CD71D3">
          <w:rPr>
            <w:noProof/>
            <w:webHidden/>
          </w:rPr>
          <w:fldChar w:fldCharType="separate"/>
        </w:r>
        <w:r w:rsidR="00AD2D03">
          <w:rPr>
            <w:noProof/>
            <w:webHidden/>
          </w:rPr>
          <w:t>14</w:t>
        </w:r>
        <w:r w:rsidR="00CD71D3">
          <w:rPr>
            <w:noProof/>
            <w:webHidden/>
          </w:rPr>
          <w:fldChar w:fldCharType="end"/>
        </w:r>
      </w:hyperlink>
    </w:p>
    <w:p w14:paraId="00EE9C87" w14:textId="77777777" w:rsidR="00CD71D3" w:rsidRDefault="00251D86">
      <w:pPr>
        <w:pStyle w:val="Sisluet3"/>
        <w:rPr>
          <w:rFonts w:asciiTheme="minorHAnsi" w:eastAsiaTheme="minorEastAsia" w:hAnsiTheme="minorHAnsi" w:cstheme="minorBidi"/>
          <w:noProof/>
          <w:sz w:val="22"/>
          <w:szCs w:val="22"/>
        </w:rPr>
      </w:pPr>
      <w:hyperlink w:anchor="_Toc416945410" w:history="1">
        <w:r w:rsidR="00CD71D3" w:rsidRPr="000B7790">
          <w:rPr>
            <w:rStyle w:val="Hyperlinkki"/>
            <w:noProof/>
          </w:rPr>
          <w:t>3.3.1.</w:t>
        </w:r>
        <w:r w:rsidR="00CD71D3">
          <w:rPr>
            <w:rFonts w:asciiTheme="minorHAnsi" w:eastAsiaTheme="minorEastAsia" w:hAnsiTheme="minorHAnsi" w:cstheme="minorBidi"/>
            <w:noProof/>
            <w:sz w:val="22"/>
            <w:szCs w:val="22"/>
          </w:rPr>
          <w:tab/>
        </w:r>
        <w:r w:rsidR="00CD71D3" w:rsidRPr="000B7790">
          <w:rPr>
            <w:rStyle w:val="Hyperlinkki"/>
            <w:noProof/>
          </w:rPr>
          <w:t>Halvausoireiden huomiointi</w:t>
        </w:r>
        <w:r w:rsidR="00CD71D3">
          <w:rPr>
            <w:noProof/>
            <w:webHidden/>
          </w:rPr>
          <w:tab/>
        </w:r>
        <w:r w:rsidR="00CD71D3">
          <w:rPr>
            <w:noProof/>
            <w:webHidden/>
          </w:rPr>
          <w:fldChar w:fldCharType="begin"/>
        </w:r>
        <w:r w:rsidR="00CD71D3">
          <w:rPr>
            <w:noProof/>
            <w:webHidden/>
          </w:rPr>
          <w:instrText xml:space="preserve"> PAGEREF _Toc416945410 \h </w:instrText>
        </w:r>
        <w:r w:rsidR="00CD71D3">
          <w:rPr>
            <w:noProof/>
            <w:webHidden/>
          </w:rPr>
        </w:r>
        <w:r w:rsidR="00CD71D3">
          <w:rPr>
            <w:noProof/>
            <w:webHidden/>
          </w:rPr>
          <w:fldChar w:fldCharType="separate"/>
        </w:r>
        <w:r w:rsidR="00AD2D03">
          <w:rPr>
            <w:noProof/>
            <w:webHidden/>
          </w:rPr>
          <w:t>14</w:t>
        </w:r>
        <w:r w:rsidR="00CD71D3">
          <w:rPr>
            <w:noProof/>
            <w:webHidden/>
          </w:rPr>
          <w:fldChar w:fldCharType="end"/>
        </w:r>
      </w:hyperlink>
    </w:p>
    <w:p w14:paraId="5CF796C5" w14:textId="77777777" w:rsidR="00CD71D3" w:rsidRDefault="00251D86">
      <w:pPr>
        <w:pStyle w:val="Sisluet3"/>
        <w:rPr>
          <w:rFonts w:asciiTheme="minorHAnsi" w:eastAsiaTheme="minorEastAsia" w:hAnsiTheme="minorHAnsi" w:cstheme="minorBidi"/>
          <w:noProof/>
          <w:sz w:val="22"/>
          <w:szCs w:val="22"/>
        </w:rPr>
      </w:pPr>
      <w:hyperlink w:anchor="_Toc416945411" w:history="1">
        <w:r w:rsidR="00CD71D3" w:rsidRPr="000B7790">
          <w:rPr>
            <w:rStyle w:val="Hyperlinkki"/>
            <w:noProof/>
          </w:rPr>
          <w:t>3.3.2.</w:t>
        </w:r>
        <w:r w:rsidR="00CD71D3">
          <w:rPr>
            <w:rFonts w:asciiTheme="minorHAnsi" w:eastAsiaTheme="minorEastAsia" w:hAnsiTheme="minorHAnsi" w:cstheme="minorBidi"/>
            <w:noProof/>
            <w:sz w:val="22"/>
            <w:szCs w:val="22"/>
          </w:rPr>
          <w:tab/>
        </w:r>
        <w:r w:rsidR="00CD71D3" w:rsidRPr="000B7790">
          <w:rPr>
            <w:rStyle w:val="Hyperlinkki"/>
            <w:noProof/>
          </w:rPr>
          <w:t>Vitaalielintoimintojen tukeminen</w:t>
        </w:r>
        <w:r w:rsidR="00CD71D3">
          <w:rPr>
            <w:noProof/>
            <w:webHidden/>
          </w:rPr>
          <w:tab/>
        </w:r>
        <w:r w:rsidR="00CD71D3">
          <w:rPr>
            <w:noProof/>
            <w:webHidden/>
          </w:rPr>
          <w:fldChar w:fldCharType="begin"/>
        </w:r>
        <w:r w:rsidR="00CD71D3">
          <w:rPr>
            <w:noProof/>
            <w:webHidden/>
          </w:rPr>
          <w:instrText xml:space="preserve"> PAGEREF _Toc416945411 \h </w:instrText>
        </w:r>
        <w:r w:rsidR="00CD71D3">
          <w:rPr>
            <w:noProof/>
            <w:webHidden/>
          </w:rPr>
        </w:r>
        <w:r w:rsidR="00CD71D3">
          <w:rPr>
            <w:noProof/>
            <w:webHidden/>
          </w:rPr>
          <w:fldChar w:fldCharType="separate"/>
        </w:r>
        <w:r w:rsidR="00AD2D03">
          <w:rPr>
            <w:noProof/>
            <w:webHidden/>
          </w:rPr>
          <w:t>15</w:t>
        </w:r>
        <w:r w:rsidR="00CD71D3">
          <w:rPr>
            <w:noProof/>
            <w:webHidden/>
          </w:rPr>
          <w:fldChar w:fldCharType="end"/>
        </w:r>
      </w:hyperlink>
    </w:p>
    <w:p w14:paraId="215FF875" w14:textId="77777777" w:rsidR="00CD71D3" w:rsidRDefault="00251D86">
      <w:pPr>
        <w:pStyle w:val="Sisluet3"/>
        <w:rPr>
          <w:rFonts w:asciiTheme="minorHAnsi" w:eastAsiaTheme="minorEastAsia" w:hAnsiTheme="minorHAnsi" w:cstheme="minorBidi"/>
          <w:noProof/>
          <w:sz w:val="22"/>
          <w:szCs w:val="22"/>
        </w:rPr>
      </w:pPr>
      <w:hyperlink w:anchor="_Toc416945412" w:history="1">
        <w:r w:rsidR="00CD71D3" w:rsidRPr="000B7790">
          <w:rPr>
            <w:rStyle w:val="Hyperlinkki"/>
            <w:noProof/>
          </w:rPr>
          <w:t>3.3.3.</w:t>
        </w:r>
        <w:r w:rsidR="00CD71D3">
          <w:rPr>
            <w:rFonts w:asciiTheme="minorHAnsi" w:eastAsiaTheme="minorEastAsia" w:hAnsiTheme="minorHAnsi" w:cstheme="minorBidi"/>
            <w:noProof/>
            <w:sz w:val="22"/>
            <w:szCs w:val="22"/>
          </w:rPr>
          <w:tab/>
        </w:r>
        <w:r w:rsidR="00CD71D3" w:rsidRPr="000B7790">
          <w:rPr>
            <w:rStyle w:val="Hyperlinkki"/>
            <w:noProof/>
          </w:rPr>
          <w:t>Liikkuminen ja asentohoito</w:t>
        </w:r>
        <w:r w:rsidR="00CD71D3">
          <w:rPr>
            <w:noProof/>
            <w:webHidden/>
          </w:rPr>
          <w:tab/>
        </w:r>
        <w:r w:rsidR="00CD71D3">
          <w:rPr>
            <w:noProof/>
            <w:webHidden/>
          </w:rPr>
          <w:fldChar w:fldCharType="begin"/>
        </w:r>
        <w:r w:rsidR="00CD71D3">
          <w:rPr>
            <w:noProof/>
            <w:webHidden/>
          </w:rPr>
          <w:instrText xml:space="preserve"> PAGEREF _Toc416945412 \h </w:instrText>
        </w:r>
        <w:r w:rsidR="00CD71D3">
          <w:rPr>
            <w:noProof/>
            <w:webHidden/>
          </w:rPr>
        </w:r>
        <w:r w:rsidR="00CD71D3">
          <w:rPr>
            <w:noProof/>
            <w:webHidden/>
          </w:rPr>
          <w:fldChar w:fldCharType="separate"/>
        </w:r>
        <w:r w:rsidR="00AD2D03">
          <w:rPr>
            <w:noProof/>
            <w:webHidden/>
          </w:rPr>
          <w:t>16</w:t>
        </w:r>
        <w:r w:rsidR="00CD71D3">
          <w:rPr>
            <w:noProof/>
            <w:webHidden/>
          </w:rPr>
          <w:fldChar w:fldCharType="end"/>
        </w:r>
      </w:hyperlink>
    </w:p>
    <w:p w14:paraId="79CB6D3A" w14:textId="77777777" w:rsidR="00CD71D3" w:rsidRDefault="00251D86">
      <w:pPr>
        <w:pStyle w:val="Sisluet3"/>
        <w:rPr>
          <w:rFonts w:asciiTheme="minorHAnsi" w:eastAsiaTheme="minorEastAsia" w:hAnsiTheme="minorHAnsi" w:cstheme="minorBidi"/>
          <w:noProof/>
          <w:sz w:val="22"/>
          <w:szCs w:val="22"/>
        </w:rPr>
      </w:pPr>
      <w:hyperlink w:anchor="_Toc416945413" w:history="1">
        <w:r w:rsidR="00CD71D3" w:rsidRPr="000B7790">
          <w:rPr>
            <w:rStyle w:val="Hyperlinkki"/>
            <w:noProof/>
          </w:rPr>
          <w:t>3.3.4.</w:t>
        </w:r>
        <w:r w:rsidR="00CD71D3">
          <w:rPr>
            <w:rFonts w:asciiTheme="minorHAnsi" w:eastAsiaTheme="minorEastAsia" w:hAnsiTheme="minorHAnsi" w:cstheme="minorBidi"/>
            <w:noProof/>
            <w:sz w:val="22"/>
            <w:szCs w:val="22"/>
          </w:rPr>
          <w:tab/>
        </w:r>
        <w:r w:rsidR="00CD71D3" w:rsidRPr="000B7790">
          <w:rPr>
            <w:rStyle w:val="Hyperlinkki"/>
            <w:noProof/>
          </w:rPr>
          <w:t>Kielellisten toimintojen tukeminen</w:t>
        </w:r>
        <w:r w:rsidR="00CD71D3">
          <w:rPr>
            <w:noProof/>
            <w:webHidden/>
          </w:rPr>
          <w:tab/>
        </w:r>
        <w:r w:rsidR="00CD71D3">
          <w:rPr>
            <w:noProof/>
            <w:webHidden/>
          </w:rPr>
          <w:fldChar w:fldCharType="begin"/>
        </w:r>
        <w:r w:rsidR="00CD71D3">
          <w:rPr>
            <w:noProof/>
            <w:webHidden/>
          </w:rPr>
          <w:instrText xml:space="preserve"> PAGEREF _Toc416945413 \h </w:instrText>
        </w:r>
        <w:r w:rsidR="00CD71D3">
          <w:rPr>
            <w:noProof/>
            <w:webHidden/>
          </w:rPr>
        </w:r>
        <w:r w:rsidR="00CD71D3">
          <w:rPr>
            <w:noProof/>
            <w:webHidden/>
          </w:rPr>
          <w:fldChar w:fldCharType="separate"/>
        </w:r>
        <w:r w:rsidR="00AD2D03">
          <w:rPr>
            <w:noProof/>
            <w:webHidden/>
          </w:rPr>
          <w:t>17</w:t>
        </w:r>
        <w:r w:rsidR="00CD71D3">
          <w:rPr>
            <w:noProof/>
            <w:webHidden/>
          </w:rPr>
          <w:fldChar w:fldCharType="end"/>
        </w:r>
      </w:hyperlink>
    </w:p>
    <w:p w14:paraId="0C2A4A47" w14:textId="77777777" w:rsidR="00CD71D3" w:rsidRDefault="00251D86">
      <w:pPr>
        <w:pStyle w:val="Sisluet3"/>
        <w:rPr>
          <w:rFonts w:asciiTheme="minorHAnsi" w:eastAsiaTheme="minorEastAsia" w:hAnsiTheme="minorHAnsi" w:cstheme="minorBidi"/>
          <w:noProof/>
          <w:sz w:val="22"/>
          <w:szCs w:val="22"/>
        </w:rPr>
      </w:pPr>
      <w:hyperlink w:anchor="_Toc416945414" w:history="1">
        <w:r w:rsidR="00CD71D3" w:rsidRPr="000B7790">
          <w:rPr>
            <w:rStyle w:val="Hyperlinkki"/>
            <w:noProof/>
          </w:rPr>
          <w:t>3.3.5.</w:t>
        </w:r>
        <w:r w:rsidR="00CD71D3">
          <w:rPr>
            <w:rFonts w:asciiTheme="minorHAnsi" w:eastAsiaTheme="minorEastAsia" w:hAnsiTheme="minorHAnsi" w:cstheme="minorBidi"/>
            <w:noProof/>
            <w:sz w:val="22"/>
            <w:szCs w:val="22"/>
          </w:rPr>
          <w:tab/>
        </w:r>
        <w:r w:rsidR="00CD71D3" w:rsidRPr="000B7790">
          <w:rPr>
            <w:rStyle w:val="Hyperlinkki"/>
            <w:noProof/>
          </w:rPr>
          <w:t>Ravitsemuksen turvaaminen</w:t>
        </w:r>
        <w:r w:rsidR="00CD71D3">
          <w:rPr>
            <w:noProof/>
            <w:webHidden/>
          </w:rPr>
          <w:tab/>
        </w:r>
        <w:r w:rsidR="00CD71D3">
          <w:rPr>
            <w:noProof/>
            <w:webHidden/>
          </w:rPr>
          <w:fldChar w:fldCharType="begin"/>
        </w:r>
        <w:r w:rsidR="00CD71D3">
          <w:rPr>
            <w:noProof/>
            <w:webHidden/>
          </w:rPr>
          <w:instrText xml:space="preserve"> PAGEREF _Toc416945414 \h </w:instrText>
        </w:r>
        <w:r w:rsidR="00CD71D3">
          <w:rPr>
            <w:noProof/>
            <w:webHidden/>
          </w:rPr>
        </w:r>
        <w:r w:rsidR="00CD71D3">
          <w:rPr>
            <w:noProof/>
            <w:webHidden/>
          </w:rPr>
          <w:fldChar w:fldCharType="separate"/>
        </w:r>
        <w:r w:rsidR="00AD2D03">
          <w:rPr>
            <w:noProof/>
            <w:webHidden/>
          </w:rPr>
          <w:t>17</w:t>
        </w:r>
        <w:r w:rsidR="00CD71D3">
          <w:rPr>
            <w:noProof/>
            <w:webHidden/>
          </w:rPr>
          <w:fldChar w:fldCharType="end"/>
        </w:r>
      </w:hyperlink>
    </w:p>
    <w:p w14:paraId="4D70312D" w14:textId="77777777" w:rsidR="00CD71D3" w:rsidRDefault="00251D86">
      <w:pPr>
        <w:pStyle w:val="Sisluet1"/>
        <w:rPr>
          <w:rFonts w:asciiTheme="minorHAnsi" w:eastAsiaTheme="minorEastAsia" w:hAnsiTheme="minorHAnsi" w:cstheme="minorBidi"/>
          <w:noProof/>
          <w:sz w:val="22"/>
          <w:szCs w:val="22"/>
        </w:rPr>
      </w:pPr>
      <w:hyperlink w:anchor="_Toc416945415" w:history="1">
        <w:r w:rsidR="00CD71D3" w:rsidRPr="000B7790">
          <w:rPr>
            <w:rStyle w:val="Hyperlinkki"/>
            <w:noProof/>
          </w:rPr>
          <w:t>4.</w:t>
        </w:r>
        <w:r w:rsidR="00CD71D3">
          <w:rPr>
            <w:rFonts w:asciiTheme="minorHAnsi" w:eastAsiaTheme="minorEastAsia" w:hAnsiTheme="minorHAnsi" w:cstheme="minorBidi"/>
            <w:noProof/>
            <w:sz w:val="22"/>
            <w:szCs w:val="22"/>
          </w:rPr>
          <w:tab/>
        </w:r>
        <w:r w:rsidR="00CD71D3" w:rsidRPr="000B7790">
          <w:rPr>
            <w:rStyle w:val="Hyperlinkki"/>
            <w:noProof/>
          </w:rPr>
          <w:t>Perehdytys</w:t>
        </w:r>
        <w:r w:rsidR="00CD71D3">
          <w:rPr>
            <w:noProof/>
            <w:webHidden/>
          </w:rPr>
          <w:tab/>
        </w:r>
        <w:r w:rsidR="00CD71D3">
          <w:rPr>
            <w:noProof/>
            <w:webHidden/>
          </w:rPr>
          <w:fldChar w:fldCharType="begin"/>
        </w:r>
        <w:r w:rsidR="00CD71D3">
          <w:rPr>
            <w:noProof/>
            <w:webHidden/>
          </w:rPr>
          <w:instrText xml:space="preserve"> PAGEREF _Toc416945415 \h </w:instrText>
        </w:r>
        <w:r w:rsidR="00CD71D3">
          <w:rPr>
            <w:noProof/>
            <w:webHidden/>
          </w:rPr>
        </w:r>
        <w:r w:rsidR="00CD71D3">
          <w:rPr>
            <w:noProof/>
            <w:webHidden/>
          </w:rPr>
          <w:fldChar w:fldCharType="separate"/>
        </w:r>
        <w:r w:rsidR="00AD2D03">
          <w:rPr>
            <w:noProof/>
            <w:webHidden/>
          </w:rPr>
          <w:t>18</w:t>
        </w:r>
        <w:r w:rsidR="00CD71D3">
          <w:rPr>
            <w:noProof/>
            <w:webHidden/>
          </w:rPr>
          <w:fldChar w:fldCharType="end"/>
        </w:r>
      </w:hyperlink>
    </w:p>
    <w:p w14:paraId="641B6BB4" w14:textId="77777777" w:rsidR="00CD71D3" w:rsidRDefault="00251D86">
      <w:pPr>
        <w:pStyle w:val="Sisluet2"/>
        <w:rPr>
          <w:rFonts w:asciiTheme="minorHAnsi" w:eastAsiaTheme="minorEastAsia" w:hAnsiTheme="minorHAnsi" w:cstheme="minorBidi"/>
          <w:noProof/>
          <w:sz w:val="22"/>
          <w:szCs w:val="22"/>
        </w:rPr>
      </w:pPr>
      <w:hyperlink w:anchor="_Toc416945416" w:history="1">
        <w:r w:rsidR="00CD71D3" w:rsidRPr="000B7790">
          <w:rPr>
            <w:rStyle w:val="Hyperlinkki"/>
            <w:noProof/>
          </w:rPr>
          <w:t>4.1.</w:t>
        </w:r>
        <w:r w:rsidR="00CD71D3">
          <w:rPr>
            <w:rFonts w:asciiTheme="minorHAnsi" w:eastAsiaTheme="minorEastAsia" w:hAnsiTheme="minorHAnsi" w:cstheme="minorBidi"/>
            <w:noProof/>
            <w:sz w:val="22"/>
            <w:szCs w:val="22"/>
          </w:rPr>
          <w:tab/>
        </w:r>
        <w:r w:rsidR="00CD71D3" w:rsidRPr="000B7790">
          <w:rPr>
            <w:rStyle w:val="Hyperlinkki"/>
            <w:noProof/>
          </w:rPr>
          <w:t>Sairaanhoitajaopiskelijan perehdytys harjoittelun aikana</w:t>
        </w:r>
        <w:r w:rsidR="00CD71D3">
          <w:rPr>
            <w:noProof/>
            <w:webHidden/>
          </w:rPr>
          <w:tab/>
        </w:r>
        <w:r w:rsidR="00CD71D3">
          <w:rPr>
            <w:noProof/>
            <w:webHidden/>
          </w:rPr>
          <w:fldChar w:fldCharType="begin"/>
        </w:r>
        <w:r w:rsidR="00CD71D3">
          <w:rPr>
            <w:noProof/>
            <w:webHidden/>
          </w:rPr>
          <w:instrText xml:space="preserve"> PAGEREF _Toc416945416 \h </w:instrText>
        </w:r>
        <w:r w:rsidR="00CD71D3">
          <w:rPr>
            <w:noProof/>
            <w:webHidden/>
          </w:rPr>
        </w:r>
        <w:r w:rsidR="00CD71D3">
          <w:rPr>
            <w:noProof/>
            <w:webHidden/>
          </w:rPr>
          <w:fldChar w:fldCharType="separate"/>
        </w:r>
        <w:r w:rsidR="00AD2D03">
          <w:rPr>
            <w:noProof/>
            <w:webHidden/>
          </w:rPr>
          <w:t>19</w:t>
        </w:r>
        <w:r w:rsidR="00CD71D3">
          <w:rPr>
            <w:noProof/>
            <w:webHidden/>
          </w:rPr>
          <w:fldChar w:fldCharType="end"/>
        </w:r>
      </w:hyperlink>
    </w:p>
    <w:p w14:paraId="0AFFC8DD" w14:textId="77777777" w:rsidR="00CD71D3" w:rsidRDefault="00251D86">
      <w:pPr>
        <w:pStyle w:val="Sisluet2"/>
        <w:rPr>
          <w:rFonts w:asciiTheme="minorHAnsi" w:eastAsiaTheme="minorEastAsia" w:hAnsiTheme="minorHAnsi" w:cstheme="minorBidi"/>
          <w:noProof/>
          <w:sz w:val="22"/>
          <w:szCs w:val="22"/>
        </w:rPr>
      </w:pPr>
      <w:hyperlink w:anchor="_Toc416945417" w:history="1">
        <w:r w:rsidR="00CD71D3" w:rsidRPr="000B7790">
          <w:rPr>
            <w:rStyle w:val="Hyperlinkki"/>
            <w:noProof/>
          </w:rPr>
          <w:t>4.2.</w:t>
        </w:r>
        <w:r w:rsidR="00CD71D3">
          <w:rPr>
            <w:rFonts w:asciiTheme="minorHAnsi" w:eastAsiaTheme="minorEastAsia" w:hAnsiTheme="minorHAnsi" w:cstheme="minorBidi"/>
            <w:noProof/>
            <w:sz w:val="22"/>
            <w:szCs w:val="22"/>
          </w:rPr>
          <w:tab/>
        </w:r>
        <w:r w:rsidR="00CD71D3" w:rsidRPr="000B7790">
          <w:rPr>
            <w:rStyle w:val="Hyperlinkki"/>
            <w:noProof/>
          </w:rPr>
          <w:t>Perehdytysopas</w:t>
        </w:r>
        <w:r w:rsidR="00CD71D3">
          <w:rPr>
            <w:noProof/>
            <w:webHidden/>
          </w:rPr>
          <w:tab/>
        </w:r>
        <w:r w:rsidR="00CD71D3">
          <w:rPr>
            <w:noProof/>
            <w:webHidden/>
          </w:rPr>
          <w:fldChar w:fldCharType="begin"/>
        </w:r>
        <w:r w:rsidR="00CD71D3">
          <w:rPr>
            <w:noProof/>
            <w:webHidden/>
          </w:rPr>
          <w:instrText xml:space="preserve"> PAGEREF _Toc416945417 \h </w:instrText>
        </w:r>
        <w:r w:rsidR="00CD71D3">
          <w:rPr>
            <w:noProof/>
            <w:webHidden/>
          </w:rPr>
        </w:r>
        <w:r w:rsidR="00CD71D3">
          <w:rPr>
            <w:noProof/>
            <w:webHidden/>
          </w:rPr>
          <w:fldChar w:fldCharType="separate"/>
        </w:r>
        <w:r w:rsidR="00AD2D03">
          <w:rPr>
            <w:noProof/>
            <w:webHidden/>
          </w:rPr>
          <w:t>20</w:t>
        </w:r>
        <w:r w:rsidR="00CD71D3">
          <w:rPr>
            <w:noProof/>
            <w:webHidden/>
          </w:rPr>
          <w:fldChar w:fldCharType="end"/>
        </w:r>
      </w:hyperlink>
    </w:p>
    <w:p w14:paraId="11C96C0D" w14:textId="77777777" w:rsidR="00CD71D3" w:rsidRDefault="00251D86">
      <w:pPr>
        <w:pStyle w:val="Sisluet1"/>
        <w:rPr>
          <w:rFonts w:asciiTheme="minorHAnsi" w:eastAsiaTheme="minorEastAsia" w:hAnsiTheme="minorHAnsi" w:cstheme="minorBidi"/>
          <w:noProof/>
          <w:sz w:val="22"/>
          <w:szCs w:val="22"/>
        </w:rPr>
      </w:pPr>
      <w:hyperlink w:anchor="_Toc416945418" w:history="1">
        <w:r w:rsidR="00CD71D3" w:rsidRPr="000B7790">
          <w:rPr>
            <w:rStyle w:val="Hyperlinkki"/>
            <w:noProof/>
          </w:rPr>
          <w:t>5.</w:t>
        </w:r>
        <w:r w:rsidR="00CD71D3">
          <w:rPr>
            <w:rFonts w:asciiTheme="minorHAnsi" w:eastAsiaTheme="minorEastAsia" w:hAnsiTheme="minorHAnsi" w:cstheme="minorBidi"/>
            <w:noProof/>
            <w:sz w:val="22"/>
            <w:szCs w:val="22"/>
          </w:rPr>
          <w:tab/>
        </w:r>
        <w:r w:rsidR="00CD71D3" w:rsidRPr="000B7790">
          <w:rPr>
            <w:rStyle w:val="Hyperlinkki"/>
            <w:noProof/>
          </w:rPr>
          <w:t>Opinnäytetyön tarkoitus ja tavoite</w:t>
        </w:r>
        <w:r w:rsidR="00CD71D3">
          <w:rPr>
            <w:noProof/>
            <w:webHidden/>
          </w:rPr>
          <w:tab/>
        </w:r>
        <w:r w:rsidR="00CD71D3">
          <w:rPr>
            <w:noProof/>
            <w:webHidden/>
          </w:rPr>
          <w:fldChar w:fldCharType="begin"/>
        </w:r>
        <w:r w:rsidR="00CD71D3">
          <w:rPr>
            <w:noProof/>
            <w:webHidden/>
          </w:rPr>
          <w:instrText xml:space="preserve"> PAGEREF _Toc416945418 \h </w:instrText>
        </w:r>
        <w:r w:rsidR="00CD71D3">
          <w:rPr>
            <w:noProof/>
            <w:webHidden/>
          </w:rPr>
        </w:r>
        <w:r w:rsidR="00CD71D3">
          <w:rPr>
            <w:noProof/>
            <w:webHidden/>
          </w:rPr>
          <w:fldChar w:fldCharType="separate"/>
        </w:r>
        <w:r w:rsidR="00AD2D03">
          <w:rPr>
            <w:noProof/>
            <w:webHidden/>
          </w:rPr>
          <w:t>21</w:t>
        </w:r>
        <w:r w:rsidR="00CD71D3">
          <w:rPr>
            <w:noProof/>
            <w:webHidden/>
          </w:rPr>
          <w:fldChar w:fldCharType="end"/>
        </w:r>
      </w:hyperlink>
    </w:p>
    <w:p w14:paraId="7742F72D" w14:textId="77777777" w:rsidR="00CD71D3" w:rsidRDefault="00251D86">
      <w:pPr>
        <w:pStyle w:val="Sisluet1"/>
        <w:rPr>
          <w:rFonts w:asciiTheme="minorHAnsi" w:eastAsiaTheme="minorEastAsia" w:hAnsiTheme="minorHAnsi" w:cstheme="minorBidi"/>
          <w:noProof/>
          <w:sz w:val="22"/>
          <w:szCs w:val="22"/>
        </w:rPr>
      </w:pPr>
      <w:hyperlink w:anchor="_Toc416945419" w:history="1">
        <w:r w:rsidR="00CD71D3" w:rsidRPr="000B7790">
          <w:rPr>
            <w:rStyle w:val="Hyperlinkki"/>
            <w:noProof/>
          </w:rPr>
          <w:t>6.</w:t>
        </w:r>
        <w:r w:rsidR="00CD71D3">
          <w:rPr>
            <w:rFonts w:asciiTheme="minorHAnsi" w:eastAsiaTheme="minorEastAsia" w:hAnsiTheme="minorHAnsi" w:cstheme="minorBidi"/>
            <w:noProof/>
            <w:sz w:val="22"/>
            <w:szCs w:val="22"/>
          </w:rPr>
          <w:tab/>
        </w:r>
        <w:r w:rsidR="00CD71D3" w:rsidRPr="000B7790">
          <w:rPr>
            <w:rStyle w:val="Hyperlinkki"/>
            <w:noProof/>
          </w:rPr>
          <w:t>Oppaan toteutus</w:t>
        </w:r>
        <w:r w:rsidR="00CD71D3">
          <w:rPr>
            <w:noProof/>
            <w:webHidden/>
          </w:rPr>
          <w:tab/>
        </w:r>
        <w:r w:rsidR="00CD71D3">
          <w:rPr>
            <w:noProof/>
            <w:webHidden/>
          </w:rPr>
          <w:fldChar w:fldCharType="begin"/>
        </w:r>
        <w:r w:rsidR="00CD71D3">
          <w:rPr>
            <w:noProof/>
            <w:webHidden/>
          </w:rPr>
          <w:instrText xml:space="preserve"> PAGEREF _Toc416945419 \h </w:instrText>
        </w:r>
        <w:r w:rsidR="00CD71D3">
          <w:rPr>
            <w:noProof/>
            <w:webHidden/>
          </w:rPr>
        </w:r>
        <w:r w:rsidR="00CD71D3">
          <w:rPr>
            <w:noProof/>
            <w:webHidden/>
          </w:rPr>
          <w:fldChar w:fldCharType="separate"/>
        </w:r>
        <w:r w:rsidR="00AD2D03">
          <w:rPr>
            <w:noProof/>
            <w:webHidden/>
          </w:rPr>
          <w:t>21</w:t>
        </w:r>
        <w:r w:rsidR="00CD71D3">
          <w:rPr>
            <w:noProof/>
            <w:webHidden/>
          </w:rPr>
          <w:fldChar w:fldCharType="end"/>
        </w:r>
      </w:hyperlink>
    </w:p>
    <w:p w14:paraId="5F116BFD" w14:textId="77777777" w:rsidR="00CD71D3" w:rsidRDefault="00251D86">
      <w:pPr>
        <w:pStyle w:val="Sisluet2"/>
        <w:rPr>
          <w:rFonts w:asciiTheme="minorHAnsi" w:eastAsiaTheme="minorEastAsia" w:hAnsiTheme="minorHAnsi" w:cstheme="minorBidi"/>
          <w:noProof/>
          <w:sz w:val="22"/>
          <w:szCs w:val="22"/>
        </w:rPr>
      </w:pPr>
      <w:hyperlink w:anchor="_Toc416945420" w:history="1">
        <w:r w:rsidR="00CD71D3" w:rsidRPr="000B7790">
          <w:rPr>
            <w:rStyle w:val="Hyperlinkki"/>
            <w:noProof/>
          </w:rPr>
          <w:t>6.1.</w:t>
        </w:r>
        <w:r w:rsidR="00CD71D3">
          <w:rPr>
            <w:rFonts w:asciiTheme="minorHAnsi" w:eastAsiaTheme="minorEastAsia" w:hAnsiTheme="minorHAnsi" w:cstheme="minorBidi"/>
            <w:noProof/>
            <w:sz w:val="22"/>
            <w:szCs w:val="22"/>
          </w:rPr>
          <w:tab/>
        </w:r>
        <w:r w:rsidR="00CD71D3" w:rsidRPr="000B7790">
          <w:rPr>
            <w:rStyle w:val="Hyperlinkki"/>
            <w:noProof/>
          </w:rPr>
          <w:t>Suunnittelu</w:t>
        </w:r>
        <w:r w:rsidR="00CD71D3">
          <w:rPr>
            <w:noProof/>
            <w:webHidden/>
          </w:rPr>
          <w:tab/>
        </w:r>
        <w:r w:rsidR="00CD71D3">
          <w:rPr>
            <w:noProof/>
            <w:webHidden/>
          </w:rPr>
          <w:fldChar w:fldCharType="begin"/>
        </w:r>
        <w:r w:rsidR="00CD71D3">
          <w:rPr>
            <w:noProof/>
            <w:webHidden/>
          </w:rPr>
          <w:instrText xml:space="preserve"> PAGEREF _Toc416945420 \h </w:instrText>
        </w:r>
        <w:r w:rsidR="00CD71D3">
          <w:rPr>
            <w:noProof/>
            <w:webHidden/>
          </w:rPr>
        </w:r>
        <w:r w:rsidR="00CD71D3">
          <w:rPr>
            <w:noProof/>
            <w:webHidden/>
          </w:rPr>
          <w:fldChar w:fldCharType="separate"/>
        </w:r>
        <w:r w:rsidR="00AD2D03">
          <w:rPr>
            <w:noProof/>
            <w:webHidden/>
          </w:rPr>
          <w:t>22</w:t>
        </w:r>
        <w:r w:rsidR="00CD71D3">
          <w:rPr>
            <w:noProof/>
            <w:webHidden/>
          </w:rPr>
          <w:fldChar w:fldCharType="end"/>
        </w:r>
      </w:hyperlink>
    </w:p>
    <w:p w14:paraId="3A689F74" w14:textId="77777777" w:rsidR="00CD71D3" w:rsidRDefault="00251D86">
      <w:pPr>
        <w:pStyle w:val="Sisluet2"/>
        <w:rPr>
          <w:rFonts w:asciiTheme="minorHAnsi" w:eastAsiaTheme="minorEastAsia" w:hAnsiTheme="minorHAnsi" w:cstheme="minorBidi"/>
          <w:noProof/>
          <w:sz w:val="22"/>
          <w:szCs w:val="22"/>
        </w:rPr>
      </w:pPr>
      <w:hyperlink w:anchor="_Toc416945421" w:history="1">
        <w:r w:rsidR="00CD71D3" w:rsidRPr="000B7790">
          <w:rPr>
            <w:rStyle w:val="Hyperlinkki"/>
            <w:noProof/>
          </w:rPr>
          <w:t>6.2.</w:t>
        </w:r>
        <w:r w:rsidR="00CD71D3">
          <w:rPr>
            <w:rFonts w:asciiTheme="minorHAnsi" w:eastAsiaTheme="minorEastAsia" w:hAnsiTheme="minorHAnsi" w:cstheme="minorBidi"/>
            <w:noProof/>
            <w:sz w:val="22"/>
            <w:szCs w:val="22"/>
          </w:rPr>
          <w:tab/>
        </w:r>
        <w:r w:rsidR="00CD71D3" w:rsidRPr="000B7790">
          <w:rPr>
            <w:rStyle w:val="Hyperlinkki"/>
            <w:noProof/>
          </w:rPr>
          <w:t>Toteutus</w:t>
        </w:r>
        <w:r w:rsidR="00CD71D3">
          <w:rPr>
            <w:noProof/>
            <w:webHidden/>
          </w:rPr>
          <w:tab/>
        </w:r>
        <w:r w:rsidR="00CD71D3">
          <w:rPr>
            <w:noProof/>
            <w:webHidden/>
          </w:rPr>
          <w:fldChar w:fldCharType="begin"/>
        </w:r>
        <w:r w:rsidR="00CD71D3">
          <w:rPr>
            <w:noProof/>
            <w:webHidden/>
          </w:rPr>
          <w:instrText xml:space="preserve"> PAGEREF _Toc416945421 \h </w:instrText>
        </w:r>
        <w:r w:rsidR="00CD71D3">
          <w:rPr>
            <w:noProof/>
            <w:webHidden/>
          </w:rPr>
        </w:r>
        <w:r w:rsidR="00CD71D3">
          <w:rPr>
            <w:noProof/>
            <w:webHidden/>
          </w:rPr>
          <w:fldChar w:fldCharType="separate"/>
        </w:r>
        <w:r w:rsidR="00AD2D03">
          <w:rPr>
            <w:noProof/>
            <w:webHidden/>
          </w:rPr>
          <w:t>22</w:t>
        </w:r>
        <w:r w:rsidR="00CD71D3">
          <w:rPr>
            <w:noProof/>
            <w:webHidden/>
          </w:rPr>
          <w:fldChar w:fldCharType="end"/>
        </w:r>
      </w:hyperlink>
    </w:p>
    <w:p w14:paraId="5AB9F71C" w14:textId="77777777" w:rsidR="00CD71D3" w:rsidRDefault="00251D86">
      <w:pPr>
        <w:pStyle w:val="Sisluet2"/>
        <w:rPr>
          <w:rFonts w:asciiTheme="minorHAnsi" w:eastAsiaTheme="minorEastAsia" w:hAnsiTheme="minorHAnsi" w:cstheme="minorBidi"/>
          <w:noProof/>
          <w:sz w:val="22"/>
          <w:szCs w:val="22"/>
        </w:rPr>
      </w:pPr>
      <w:hyperlink w:anchor="_Toc416945422" w:history="1">
        <w:r w:rsidR="00CD71D3" w:rsidRPr="000B7790">
          <w:rPr>
            <w:rStyle w:val="Hyperlinkki"/>
            <w:noProof/>
          </w:rPr>
          <w:t>6.3.</w:t>
        </w:r>
        <w:r w:rsidR="00CD71D3">
          <w:rPr>
            <w:rFonts w:asciiTheme="minorHAnsi" w:eastAsiaTheme="minorEastAsia" w:hAnsiTheme="minorHAnsi" w:cstheme="minorBidi"/>
            <w:noProof/>
            <w:sz w:val="22"/>
            <w:szCs w:val="22"/>
          </w:rPr>
          <w:tab/>
        </w:r>
        <w:r w:rsidR="00CD71D3" w:rsidRPr="000B7790">
          <w:rPr>
            <w:rStyle w:val="Hyperlinkki"/>
            <w:noProof/>
          </w:rPr>
          <w:t>Arviointi</w:t>
        </w:r>
        <w:r w:rsidR="00CD71D3">
          <w:rPr>
            <w:noProof/>
            <w:webHidden/>
          </w:rPr>
          <w:tab/>
        </w:r>
        <w:r w:rsidR="00CD71D3">
          <w:rPr>
            <w:noProof/>
            <w:webHidden/>
          </w:rPr>
          <w:fldChar w:fldCharType="begin"/>
        </w:r>
        <w:r w:rsidR="00CD71D3">
          <w:rPr>
            <w:noProof/>
            <w:webHidden/>
          </w:rPr>
          <w:instrText xml:space="preserve"> PAGEREF _Toc416945422 \h </w:instrText>
        </w:r>
        <w:r w:rsidR="00CD71D3">
          <w:rPr>
            <w:noProof/>
            <w:webHidden/>
          </w:rPr>
        </w:r>
        <w:r w:rsidR="00CD71D3">
          <w:rPr>
            <w:noProof/>
            <w:webHidden/>
          </w:rPr>
          <w:fldChar w:fldCharType="separate"/>
        </w:r>
        <w:r w:rsidR="00AD2D03">
          <w:rPr>
            <w:noProof/>
            <w:webHidden/>
          </w:rPr>
          <w:t>23</w:t>
        </w:r>
        <w:r w:rsidR="00CD71D3">
          <w:rPr>
            <w:noProof/>
            <w:webHidden/>
          </w:rPr>
          <w:fldChar w:fldCharType="end"/>
        </w:r>
      </w:hyperlink>
    </w:p>
    <w:p w14:paraId="2B49E270" w14:textId="77777777" w:rsidR="00CD71D3" w:rsidRDefault="00251D86">
      <w:pPr>
        <w:pStyle w:val="Sisluet1"/>
        <w:rPr>
          <w:rFonts w:asciiTheme="minorHAnsi" w:eastAsiaTheme="minorEastAsia" w:hAnsiTheme="minorHAnsi" w:cstheme="minorBidi"/>
          <w:noProof/>
          <w:sz w:val="22"/>
          <w:szCs w:val="22"/>
        </w:rPr>
      </w:pPr>
      <w:hyperlink w:anchor="_Toc416945423" w:history="1">
        <w:r w:rsidR="00CD71D3" w:rsidRPr="000B7790">
          <w:rPr>
            <w:rStyle w:val="Hyperlinkki"/>
            <w:noProof/>
          </w:rPr>
          <w:t>7.</w:t>
        </w:r>
        <w:r w:rsidR="00CD71D3">
          <w:rPr>
            <w:rFonts w:asciiTheme="minorHAnsi" w:eastAsiaTheme="minorEastAsia" w:hAnsiTheme="minorHAnsi" w:cstheme="minorBidi"/>
            <w:noProof/>
            <w:sz w:val="22"/>
            <w:szCs w:val="22"/>
          </w:rPr>
          <w:tab/>
        </w:r>
        <w:r w:rsidR="00CD71D3" w:rsidRPr="000B7790">
          <w:rPr>
            <w:rStyle w:val="Hyperlinkki"/>
            <w:noProof/>
          </w:rPr>
          <w:t>Pohdinta</w:t>
        </w:r>
        <w:r w:rsidR="00CD71D3">
          <w:rPr>
            <w:noProof/>
            <w:webHidden/>
          </w:rPr>
          <w:tab/>
        </w:r>
        <w:r w:rsidR="00CD71D3">
          <w:rPr>
            <w:noProof/>
            <w:webHidden/>
          </w:rPr>
          <w:fldChar w:fldCharType="begin"/>
        </w:r>
        <w:r w:rsidR="00CD71D3">
          <w:rPr>
            <w:noProof/>
            <w:webHidden/>
          </w:rPr>
          <w:instrText xml:space="preserve"> PAGEREF _Toc416945423 \h </w:instrText>
        </w:r>
        <w:r w:rsidR="00CD71D3">
          <w:rPr>
            <w:noProof/>
            <w:webHidden/>
          </w:rPr>
        </w:r>
        <w:r w:rsidR="00CD71D3">
          <w:rPr>
            <w:noProof/>
            <w:webHidden/>
          </w:rPr>
          <w:fldChar w:fldCharType="separate"/>
        </w:r>
        <w:r w:rsidR="00AD2D03">
          <w:rPr>
            <w:noProof/>
            <w:webHidden/>
          </w:rPr>
          <w:t>25</w:t>
        </w:r>
        <w:r w:rsidR="00CD71D3">
          <w:rPr>
            <w:noProof/>
            <w:webHidden/>
          </w:rPr>
          <w:fldChar w:fldCharType="end"/>
        </w:r>
      </w:hyperlink>
    </w:p>
    <w:p w14:paraId="4C80A06E" w14:textId="77777777" w:rsidR="00CD71D3" w:rsidRDefault="00251D86">
      <w:pPr>
        <w:pStyle w:val="Sisluet2"/>
        <w:rPr>
          <w:rFonts w:asciiTheme="minorHAnsi" w:eastAsiaTheme="minorEastAsia" w:hAnsiTheme="minorHAnsi" w:cstheme="minorBidi"/>
          <w:noProof/>
          <w:sz w:val="22"/>
          <w:szCs w:val="22"/>
        </w:rPr>
      </w:pPr>
      <w:hyperlink w:anchor="_Toc416945424" w:history="1">
        <w:r w:rsidR="00CD71D3" w:rsidRPr="000B7790">
          <w:rPr>
            <w:rStyle w:val="Hyperlinkki"/>
            <w:noProof/>
          </w:rPr>
          <w:t>7.1.</w:t>
        </w:r>
        <w:r w:rsidR="00CD71D3">
          <w:rPr>
            <w:rFonts w:asciiTheme="minorHAnsi" w:eastAsiaTheme="minorEastAsia" w:hAnsiTheme="minorHAnsi" w:cstheme="minorBidi"/>
            <w:noProof/>
            <w:sz w:val="22"/>
            <w:szCs w:val="22"/>
          </w:rPr>
          <w:tab/>
        </w:r>
        <w:r w:rsidR="00CD71D3" w:rsidRPr="000B7790">
          <w:rPr>
            <w:rStyle w:val="Hyperlinkki"/>
            <w:noProof/>
          </w:rPr>
          <w:t>Eettisyys ja luotettavuus</w:t>
        </w:r>
        <w:r w:rsidR="00CD71D3">
          <w:rPr>
            <w:noProof/>
            <w:webHidden/>
          </w:rPr>
          <w:tab/>
        </w:r>
        <w:r w:rsidR="00CD71D3">
          <w:rPr>
            <w:noProof/>
            <w:webHidden/>
          </w:rPr>
          <w:fldChar w:fldCharType="begin"/>
        </w:r>
        <w:r w:rsidR="00CD71D3">
          <w:rPr>
            <w:noProof/>
            <w:webHidden/>
          </w:rPr>
          <w:instrText xml:space="preserve"> PAGEREF _Toc416945424 \h </w:instrText>
        </w:r>
        <w:r w:rsidR="00CD71D3">
          <w:rPr>
            <w:noProof/>
            <w:webHidden/>
          </w:rPr>
        </w:r>
        <w:r w:rsidR="00CD71D3">
          <w:rPr>
            <w:noProof/>
            <w:webHidden/>
          </w:rPr>
          <w:fldChar w:fldCharType="separate"/>
        </w:r>
        <w:r w:rsidR="00AD2D03">
          <w:rPr>
            <w:noProof/>
            <w:webHidden/>
          </w:rPr>
          <w:t>25</w:t>
        </w:r>
        <w:r w:rsidR="00CD71D3">
          <w:rPr>
            <w:noProof/>
            <w:webHidden/>
          </w:rPr>
          <w:fldChar w:fldCharType="end"/>
        </w:r>
      </w:hyperlink>
    </w:p>
    <w:p w14:paraId="7D976935" w14:textId="77777777" w:rsidR="00CD71D3" w:rsidRDefault="00251D86">
      <w:pPr>
        <w:pStyle w:val="Sisluet2"/>
        <w:rPr>
          <w:rFonts w:asciiTheme="minorHAnsi" w:eastAsiaTheme="minorEastAsia" w:hAnsiTheme="minorHAnsi" w:cstheme="minorBidi"/>
          <w:noProof/>
          <w:sz w:val="22"/>
          <w:szCs w:val="22"/>
        </w:rPr>
      </w:pPr>
      <w:hyperlink w:anchor="_Toc416945425" w:history="1">
        <w:r w:rsidR="00CD71D3" w:rsidRPr="000B7790">
          <w:rPr>
            <w:rStyle w:val="Hyperlinkki"/>
            <w:noProof/>
          </w:rPr>
          <w:t>7.2.</w:t>
        </w:r>
        <w:r w:rsidR="00CD71D3">
          <w:rPr>
            <w:rFonts w:asciiTheme="minorHAnsi" w:eastAsiaTheme="minorEastAsia" w:hAnsiTheme="minorHAnsi" w:cstheme="minorBidi"/>
            <w:noProof/>
            <w:sz w:val="22"/>
            <w:szCs w:val="22"/>
          </w:rPr>
          <w:tab/>
        </w:r>
        <w:r w:rsidR="00CD71D3" w:rsidRPr="000B7790">
          <w:rPr>
            <w:rStyle w:val="Hyperlinkki"/>
            <w:noProof/>
          </w:rPr>
          <w:t>Tulosten tarkastelu</w:t>
        </w:r>
        <w:r w:rsidR="00CD71D3">
          <w:rPr>
            <w:noProof/>
            <w:webHidden/>
          </w:rPr>
          <w:tab/>
        </w:r>
        <w:r w:rsidR="00CD71D3">
          <w:rPr>
            <w:noProof/>
            <w:webHidden/>
          </w:rPr>
          <w:fldChar w:fldCharType="begin"/>
        </w:r>
        <w:r w:rsidR="00CD71D3">
          <w:rPr>
            <w:noProof/>
            <w:webHidden/>
          </w:rPr>
          <w:instrText xml:space="preserve"> PAGEREF _Toc416945425 \h </w:instrText>
        </w:r>
        <w:r w:rsidR="00CD71D3">
          <w:rPr>
            <w:noProof/>
            <w:webHidden/>
          </w:rPr>
        </w:r>
        <w:r w:rsidR="00CD71D3">
          <w:rPr>
            <w:noProof/>
            <w:webHidden/>
          </w:rPr>
          <w:fldChar w:fldCharType="separate"/>
        </w:r>
        <w:r w:rsidR="00AD2D03">
          <w:rPr>
            <w:noProof/>
            <w:webHidden/>
          </w:rPr>
          <w:t>26</w:t>
        </w:r>
        <w:r w:rsidR="00CD71D3">
          <w:rPr>
            <w:noProof/>
            <w:webHidden/>
          </w:rPr>
          <w:fldChar w:fldCharType="end"/>
        </w:r>
      </w:hyperlink>
    </w:p>
    <w:p w14:paraId="34AC20DF" w14:textId="77777777" w:rsidR="00CD71D3" w:rsidRDefault="00251D86">
      <w:pPr>
        <w:pStyle w:val="Sisluet2"/>
        <w:rPr>
          <w:rFonts w:asciiTheme="minorHAnsi" w:eastAsiaTheme="minorEastAsia" w:hAnsiTheme="minorHAnsi" w:cstheme="minorBidi"/>
          <w:noProof/>
          <w:sz w:val="22"/>
          <w:szCs w:val="22"/>
        </w:rPr>
      </w:pPr>
      <w:hyperlink w:anchor="_Toc416945426" w:history="1">
        <w:r w:rsidR="00CD71D3" w:rsidRPr="000B7790">
          <w:rPr>
            <w:rStyle w:val="Hyperlinkki"/>
            <w:noProof/>
          </w:rPr>
          <w:t>7.3.</w:t>
        </w:r>
        <w:r w:rsidR="00CD71D3">
          <w:rPr>
            <w:rFonts w:asciiTheme="minorHAnsi" w:eastAsiaTheme="minorEastAsia" w:hAnsiTheme="minorHAnsi" w:cstheme="minorBidi"/>
            <w:noProof/>
            <w:sz w:val="22"/>
            <w:szCs w:val="22"/>
          </w:rPr>
          <w:tab/>
        </w:r>
        <w:r w:rsidR="00CD71D3" w:rsidRPr="000B7790">
          <w:rPr>
            <w:rStyle w:val="Hyperlinkki"/>
            <w:noProof/>
          </w:rPr>
          <w:t>Jatkokehittämisideat</w:t>
        </w:r>
        <w:r w:rsidR="00CD71D3">
          <w:rPr>
            <w:noProof/>
            <w:webHidden/>
          </w:rPr>
          <w:tab/>
        </w:r>
        <w:r w:rsidR="00CD71D3">
          <w:rPr>
            <w:noProof/>
            <w:webHidden/>
          </w:rPr>
          <w:fldChar w:fldCharType="begin"/>
        </w:r>
        <w:r w:rsidR="00CD71D3">
          <w:rPr>
            <w:noProof/>
            <w:webHidden/>
          </w:rPr>
          <w:instrText xml:space="preserve"> PAGEREF _Toc416945426 \h </w:instrText>
        </w:r>
        <w:r w:rsidR="00CD71D3">
          <w:rPr>
            <w:noProof/>
            <w:webHidden/>
          </w:rPr>
        </w:r>
        <w:r w:rsidR="00CD71D3">
          <w:rPr>
            <w:noProof/>
            <w:webHidden/>
          </w:rPr>
          <w:fldChar w:fldCharType="separate"/>
        </w:r>
        <w:r w:rsidR="00AD2D03">
          <w:rPr>
            <w:noProof/>
            <w:webHidden/>
          </w:rPr>
          <w:t>26</w:t>
        </w:r>
        <w:r w:rsidR="00CD71D3">
          <w:rPr>
            <w:noProof/>
            <w:webHidden/>
          </w:rPr>
          <w:fldChar w:fldCharType="end"/>
        </w:r>
      </w:hyperlink>
    </w:p>
    <w:p w14:paraId="4A75E659" w14:textId="77777777" w:rsidR="00CD71D3" w:rsidRDefault="00251D86">
      <w:pPr>
        <w:pStyle w:val="Sisluet4"/>
        <w:rPr>
          <w:rFonts w:asciiTheme="minorHAnsi" w:eastAsiaTheme="minorEastAsia" w:hAnsiTheme="minorHAnsi" w:cstheme="minorBidi"/>
          <w:noProof/>
          <w:sz w:val="22"/>
          <w:szCs w:val="22"/>
        </w:rPr>
      </w:pPr>
      <w:hyperlink w:anchor="_Toc416945427" w:history="1">
        <w:r w:rsidR="00CD71D3" w:rsidRPr="000B7790">
          <w:rPr>
            <w:rStyle w:val="Hyperlinkki"/>
            <w:noProof/>
          </w:rPr>
          <w:t>Lähteet</w:t>
        </w:r>
        <w:r w:rsidR="00CD71D3">
          <w:rPr>
            <w:noProof/>
            <w:webHidden/>
          </w:rPr>
          <w:tab/>
        </w:r>
        <w:r w:rsidR="00CD71D3">
          <w:rPr>
            <w:noProof/>
            <w:webHidden/>
          </w:rPr>
          <w:fldChar w:fldCharType="begin"/>
        </w:r>
        <w:r w:rsidR="00CD71D3">
          <w:rPr>
            <w:noProof/>
            <w:webHidden/>
          </w:rPr>
          <w:instrText xml:space="preserve"> PAGEREF _Toc416945427 \h </w:instrText>
        </w:r>
        <w:r w:rsidR="00CD71D3">
          <w:rPr>
            <w:noProof/>
            <w:webHidden/>
          </w:rPr>
        </w:r>
        <w:r w:rsidR="00CD71D3">
          <w:rPr>
            <w:noProof/>
            <w:webHidden/>
          </w:rPr>
          <w:fldChar w:fldCharType="separate"/>
        </w:r>
        <w:r w:rsidR="00AD2D03">
          <w:rPr>
            <w:noProof/>
            <w:webHidden/>
          </w:rPr>
          <w:t>27</w:t>
        </w:r>
        <w:r w:rsidR="00CD71D3">
          <w:rPr>
            <w:noProof/>
            <w:webHidden/>
          </w:rPr>
          <w:fldChar w:fldCharType="end"/>
        </w:r>
      </w:hyperlink>
    </w:p>
    <w:p w14:paraId="2812CE48" w14:textId="77777777" w:rsidR="00CD71D3" w:rsidRDefault="00251D86">
      <w:pPr>
        <w:pStyle w:val="Sisluet4"/>
        <w:rPr>
          <w:rFonts w:asciiTheme="minorHAnsi" w:eastAsiaTheme="minorEastAsia" w:hAnsiTheme="minorHAnsi" w:cstheme="minorBidi"/>
          <w:noProof/>
          <w:sz w:val="22"/>
          <w:szCs w:val="22"/>
        </w:rPr>
      </w:pPr>
      <w:hyperlink w:anchor="_Toc416945428" w:history="1">
        <w:r w:rsidR="00CD71D3" w:rsidRPr="000B7790">
          <w:rPr>
            <w:rStyle w:val="Hyperlinkki"/>
            <w:noProof/>
          </w:rPr>
          <w:t>Liitteet</w:t>
        </w:r>
        <w:r w:rsidR="00CD71D3">
          <w:rPr>
            <w:noProof/>
            <w:webHidden/>
          </w:rPr>
          <w:tab/>
        </w:r>
        <w:r w:rsidR="00CD71D3">
          <w:rPr>
            <w:noProof/>
            <w:webHidden/>
          </w:rPr>
          <w:fldChar w:fldCharType="begin"/>
        </w:r>
        <w:r w:rsidR="00CD71D3">
          <w:rPr>
            <w:noProof/>
            <w:webHidden/>
          </w:rPr>
          <w:instrText xml:space="preserve"> PAGEREF _Toc416945428 \h </w:instrText>
        </w:r>
        <w:r w:rsidR="00CD71D3">
          <w:rPr>
            <w:noProof/>
            <w:webHidden/>
          </w:rPr>
        </w:r>
        <w:r w:rsidR="00CD71D3">
          <w:rPr>
            <w:noProof/>
            <w:webHidden/>
          </w:rPr>
          <w:fldChar w:fldCharType="separate"/>
        </w:r>
        <w:r w:rsidR="00AD2D03">
          <w:rPr>
            <w:noProof/>
            <w:webHidden/>
          </w:rPr>
          <w:t>31</w:t>
        </w:r>
        <w:r w:rsidR="00CD71D3">
          <w:rPr>
            <w:noProof/>
            <w:webHidden/>
          </w:rPr>
          <w:fldChar w:fldCharType="end"/>
        </w:r>
      </w:hyperlink>
    </w:p>
    <w:p w14:paraId="5AFFF830" w14:textId="23466959" w:rsidR="00CD71D3" w:rsidRDefault="00CD71D3" w:rsidP="00CD71D3">
      <w:pPr>
        <w:pStyle w:val="Sisluet1"/>
        <w:rPr>
          <w:rFonts w:asciiTheme="minorHAnsi" w:eastAsiaTheme="minorEastAsia" w:hAnsiTheme="minorHAnsi" w:cstheme="minorBidi"/>
          <w:noProof/>
          <w:sz w:val="22"/>
          <w:szCs w:val="22"/>
        </w:rPr>
      </w:pPr>
    </w:p>
    <w:p w14:paraId="5171C453" w14:textId="0E6059A5" w:rsidR="00385621" w:rsidRDefault="001B11C6" w:rsidP="00CD71D3">
      <w:pPr>
        <w:pStyle w:val="Sisluet3"/>
      </w:pPr>
      <w:r>
        <w:fldChar w:fldCharType="end"/>
      </w:r>
    </w:p>
    <w:p w14:paraId="1485900D" w14:textId="77777777" w:rsidR="00385621" w:rsidRDefault="00385621" w:rsidP="00460B44"/>
    <w:p w14:paraId="62F40BC7" w14:textId="77777777" w:rsidR="00385621" w:rsidRDefault="00385621" w:rsidP="00460B44"/>
    <w:p w14:paraId="4774AEF4" w14:textId="77777777" w:rsidR="00385621" w:rsidRDefault="00385621" w:rsidP="00460B44"/>
    <w:p w14:paraId="6268A26D" w14:textId="77777777" w:rsidR="00385621" w:rsidRDefault="00385621" w:rsidP="00460B44"/>
    <w:p w14:paraId="632C1CFE" w14:textId="77777777" w:rsidR="00385621" w:rsidRDefault="00385621" w:rsidP="00460B44"/>
    <w:p w14:paraId="2E611D9B" w14:textId="77777777" w:rsidR="00385621" w:rsidRDefault="00385621" w:rsidP="00460B44"/>
    <w:p w14:paraId="5EB99B46" w14:textId="77777777" w:rsidR="00385621" w:rsidRDefault="00385621" w:rsidP="00460B44"/>
    <w:p w14:paraId="1186AFB6" w14:textId="77777777" w:rsidR="00385621" w:rsidRDefault="00385621" w:rsidP="00460B44"/>
    <w:p w14:paraId="770FA671" w14:textId="77777777" w:rsidR="005D6002" w:rsidRDefault="005D6002" w:rsidP="008E28CB"/>
    <w:p w14:paraId="2E712846" w14:textId="77777777" w:rsidR="00913F86" w:rsidRDefault="00913F86" w:rsidP="00913F86">
      <w:pPr>
        <w:pStyle w:val="Otsikko1"/>
        <w:numPr>
          <w:ilvl w:val="0"/>
          <w:numId w:val="4"/>
        </w:numPr>
        <w:ind w:left="432" w:hanging="432"/>
      </w:pPr>
      <w:bookmarkStart w:id="1" w:name="_Toc416707995"/>
      <w:bookmarkStart w:id="2" w:name="_Toc416945404"/>
      <w:r w:rsidRPr="001B5380">
        <w:lastRenderedPageBreak/>
        <w:t>Johdant</w:t>
      </w:r>
      <w:r>
        <w:t>o</w:t>
      </w:r>
      <w:bookmarkEnd w:id="1"/>
      <w:bookmarkEnd w:id="2"/>
    </w:p>
    <w:p w14:paraId="4274B065" w14:textId="77777777" w:rsidR="00913F86" w:rsidRDefault="00913F86" w:rsidP="00913F86">
      <w:pPr>
        <w:pStyle w:val="Normaalirivivli1"/>
        <w:spacing w:line="360" w:lineRule="auto"/>
      </w:pPr>
    </w:p>
    <w:p w14:paraId="119FE6FD" w14:textId="454DD491" w:rsidR="00913F86" w:rsidRDefault="00913F86" w:rsidP="00913F86">
      <w:pPr>
        <w:pStyle w:val="Normaalirivivli1"/>
        <w:spacing w:line="360" w:lineRule="auto"/>
      </w:pPr>
      <w:r>
        <w:t>Sairaanhoitaja on hoitotyön asiantuntija, joka käyttää näyttöönperustuvassa hoitotyössä hyväksi ammatillista asiantuntemustaan, potilaan tarpeisiin ja kokemuksiin pohjautuvaa tietoa, hoitosuos</w:t>
      </w:r>
      <w:r>
        <w:t>i</w:t>
      </w:r>
      <w:r>
        <w:t>tuksia sekä tu</w:t>
      </w:r>
      <w:r w:rsidR="00783010">
        <w:t xml:space="preserve">tkimustietoa (Opetusministeriö </w:t>
      </w:r>
      <w:r>
        <w:t>2006, 63). Sairaanhoitajakoulutuksesta merkittävä osa muodostuu opetussuunnitelmaan sisältyvästä  terveysalan toimintayksikössä suoritetusta ohjatusta harjoittelusta. Ohjatun harjoittelun tarkoituksena on opiskelijan perehdyttäminen ammattiopint</w:t>
      </w:r>
      <w:r>
        <w:t>o</w:t>
      </w:r>
      <w:r>
        <w:t>jen kannalta keskeisiin työtehtäviin sekä opittujen tietojen ja taitojen sovel</w:t>
      </w:r>
      <w:r w:rsidR="00783010">
        <w:t xml:space="preserve">taminen työelämässä. (Heinonen </w:t>
      </w:r>
      <w:r>
        <w:t>2004, 13, 16.) Työssä alkuun pääsemisen ja työtehtävistä itsenäisesti selviytymisen ka</w:t>
      </w:r>
      <w:r>
        <w:t>n</w:t>
      </w:r>
      <w:r>
        <w:t>nalta kokonaisvaltaista osaamista kehittävä perehdyttämin</w:t>
      </w:r>
      <w:r w:rsidR="00783010">
        <w:t>en on tärkeää (Kupias &amp; Peltola</w:t>
      </w:r>
      <w:r>
        <w:t xml:space="preserve"> 2009, 86).</w:t>
      </w:r>
    </w:p>
    <w:p w14:paraId="3E6D38A6" w14:textId="77777777" w:rsidR="00913F86" w:rsidRDefault="00913F86" w:rsidP="00913F86">
      <w:pPr>
        <w:pStyle w:val="Normaalirivivli1"/>
        <w:spacing w:line="360" w:lineRule="auto"/>
      </w:pPr>
    </w:p>
    <w:p w14:paraId="7F230FBE" w14:textId="77777777" w:rsidR="00913F86" w:rsidRDefault="00913F86" w:rsidP="00913F86">
      <w:r>
        <w:t>Opinnäytetyön</w:t>
      </w:r>
      <w:r w:rsidRPr="001718BE">
        <w:t xml:space="preserve"> </w:t>
      </w:r>
      <w:r>
        <w:t>tarkoituksena on tuottaa sairaanhoitajaopiskelijoiden sähköinen perehdytysopas Me</w:t>
      </w:r>
      <w:r>
        <w:t>i</w:t>
      </w:r>
      <w:r>
        <w:t>lahden tornisairaalan neurologiselle vuodeosastolle M7A. Oppaan tarkoituksena on tarjota tietoa ja perehdyttää sairaanhoitajaopiskelijat osaston M7A toimintaan. Opinnäytetyön tavoitteena on kehi</w:t>
      </w:r>
      <w:r>
        <w:t>t</w:t>
      </w:r>
      <w:r>
        <w:t>tää sairaanhoitajaopiskelijoiden perehdytystä.</w:t>
      </w:r>
    </w:p>
    <w:p w14:paraId="7F1FEB40" w14:textId="77777777" w:rsidR="00913F86" w:rsidRDefault="00913F86" w:rsidP="00913F86"/>
    <w:p w14:paraId="0690E094" w14:textId="2430D2A9" w:rsidR="00913F86" w:rsidRDefault="00913F86" w:rsidP="00913F86">
      <w:r>
        <w:t>Idea opinnäytetyön toteuttamiseen saatiin suoraan työelämän yhteistyökumppanin tarpeesta luoda selkeä ja kattava sähköisessä muodossa oleva sairaanhoitajaopiskelijoille suunnattu perehdytysopas. Työelämän yhteistyökumppanina toimii Meilahden tornisairaalan neurologinen vuodeosasto M7A. Osastolla hoidetaan pääasiassa aivoinfarkti-, aivoverenkiertohäiriö-, epilepsia-, MS- ja Parkinsonin tauti- potilaita. Osastolla on 15 potilaspaikkaa. Potilaiden keskimääräinen hoitoaika on noin 5 vu</w:t>
      </w:r>
      <w:r>
        <w:t>o</w:t>
      </w:r>
      <w:r>
        <w:t>rokautta. (Helsingin</w:t>
      </w:r>
      <w:r w:rsidR="00783010">
        <w:t xml:space="preserve"> ja Uudenmaan sairaanhoitopiiri</w:t>
      </w:r>
      <w:r>
        <w:t xml:space="preserve"> 2014a). </w:t>
      </w:r>
    </w:p>
    <w:p w14:paraId="7F0437A6" w14:textId="77777777" w:rsidR="00913F86" w:rsidRDefault="00913F86" w:rsidP="00913F86"/>
    <w:p w14:paraId="5FD7C9BF" w14:textId="4520D48E" w:rsidR="00913F86" w:rsidRDefault="00913F86" w:rsidP="00913F86">
      <w:r>
        <w:t>Opinnäytetyö toteutetaan yhdessä Helsingin ja Uudenmaan sairaanhoitopiirin Pää- ja kaulakesku</w:t>
      </w:r>
      <w:r>
        <w:t>k</w:t>
      </w:r>
      <w:r>
        <w:t>sen kanssa Oh</w:t>
      </w:r>
      <w:r w:rsidRPr="001718BE">
        <w:t>jaus</w:t>
      </w:r>
      <w:r>
        <w:t xml:space="preserve"> hoitotyössä-hankkeessa. Ohjaus hoitotyössa-hankkeen tavoitteena on kehittää potilas- ja opiskelijaohjausta. Hankkeessa tuotetut opinnäytetyöt käsittelevät sisätautien-, kirurg</w:t>
      </w:r>
      <w:r>
        <w:t>i</w:t>
      </w:r>
      <w:r>
        <w:t>sen ja kuntouttavan hoitotyön alueiden potilasohjausta ja hoitotyön opiskelijoiden ohjausta. (La</w:t>
      </w:r>
      <w:r>
        <w:t>u</w:t>
      </w:r>
      <w:r w:rsidR="00783010">
        <w:t>rea</w:t>
      </w:r>
      <w:r>
        <w:t xml:space="preserve"> 2014.) </w:t>
      </w:r>
    </w:p>
    <w:p w14:paraId="74639AB2" w14:textId="77777777" w:rsidR="00913F86" w:rsidRDefault="00913F86" w:rsidP="00913F86"/>
    <w:p w14:paraId="2C32979A" w14:textId="6F39CA7B" w:rsidR="00913F86" w:rsidRDefault="00913F86" w:rsidP="00913F86">
      <w:r>
        <w:t>Opinnäytetyönä toteutettu perehdytysopas lähetetään sähköpostitse kaikille osastolla M7A harjoi</w:t>
      </w:r>
      <w:r>
        <w:t>t</w:t>
      </w:r>
      <w:r>
        <w:t>telunsa suorittaville sairaanhoitaja-opiskelijoille ennen harjoittelun alkua. Opasta käytetään pere</w:t>
      </w:r>
      <w:r>
        <w:t>h</w:t>
      </w:r>
      <w:r>
        <w:t>dyttämisen tukena myös harjoittelun aikana. Perehdytysopa</w:t>
      </w:r>
      <w:r w:rsidR="0047074A">
        <w:t>s antaa opiskelijalle</w:t>
      </w:r>
      <w:r>
        <w:t xml:space="preserve"> tietoa osaston to</w:t>
      </w:r>
      <w:r>
        <w:t>i</w:t>
      </w:r>
      <w:r>
        <w:t>mintatavoista ja neurologisen p</w:t>
      </w:r>
      <w:r w:rsidR="0047074A">
        <w:t>otilaan hoidosta. Perehdytysoppaan tehtävänä on</w:t>
      </w:r>
      <w:r>
        <w:t xml:space="preserve"> nopeuttaa opisk</w:t>
      </w:r>
      <w:r>
        <w:t>e</w:t>
      </w:r>
      <w:r>
        <w:t>lijan perehtymistä osaston toimintaan. Sähköi</w:t>
      </w:r>
      <w:r w:rsidR="0047074A">
        <w:t>sellä perehdytysoppaalla pyritään lukijaystävällisy</w:t>
      </w:r>
      <w:r w:rsidR="0047074A">
        <w:t>y</w:t>
      </w:r>
      <w:r w:rsidR="0047074A">
        <w:t>teen ja helppoon saatavuuteen</w:t>
      </w:r>
      <w:r>
        <w:t>. Perehdytysopas on vaivattomasti muokattavissa, silloin kun tietoja täytyy päivittää.</w:t>
      </w:r>
    </w:p>
    <w:p w14:paraId="2BEEA904" w14:textId="77777777" w:rsidR="00913F86" w:rsidRDefault="00913F86" w:rsidP="00913F86"/>
    <w:p w14:paraId="37FD7D0E" w14:textId="77777777" w:rsidR="0047074A" w:rsidRDefault="0047074A" w:rsidP="00913F86"/>
    <w:p w14:paraId="7DD6CF86" w14:textId="77777777" w:rsidR="00913F86" w:rsidRPr="008F509A" w:rsidRDefault="00913F86" w:rsidP="00913F86">
      <w:pPr>
        <w:pStyle w:val="Otsikko1"/>
        <w:numPr>
          <w:ilvl w:val="0"/>
          <w:numId w:val="4"/>
        </w:numPr>
        <w:ind w:left="432" w:hanging="432"/>
      </w:pPr>
      <w:bookmarkStart w:id="3" w:name="_Toc416707996"/>
      <w:bookmarkStart w:id="4" w:name="_Toc416945405"/>
      <w:r w:rsidRPr="008F509A">
        <w:lastRenderedPageBreak/>
        <w:t>Sairaanhoitajaopinnot</w:t>
      </w:r>
      <w:bookmarkEnd w:id="3"/>
      <w:bookmarkEnd w:id="4"/>
    </w:p>
    <w:p w14:paraId="34E4360D" w14:textId="77777777" w:rsidR="00913F86" w:rsidRPr="004E07B8" w:rsidRDefault="00913F86" w:rsidP="00913F86"/>
    <w:p w14:paraId="31FA59A1" w14:textId="77777777" w:rsidR="00913F86" w:rsidRDefault="00913F86" w:rsidP="00913F86">
      <w:r>
        <w:t>Opetusministeriön määritelmän mukaan sairaanhoitaja on hoitotyön asiantuntija. Sairaanhoitajan tehtävänä toteuttaa ja kehittää hoitotyötä, joka on terveyttä edistävää ja ylläpitävää ja sairauksia ehkäisevää, parantavaa sekä kuntouttavaa. Sairaanhoito perustuu hoitotieteeseen ja ammatillisen toiminnan lähtökohtana ovat kulloinkin voimassa oleva lainsäädäntö ja Suomen terveyspoliittiset linjaukset.  Sairaanhoitaja tukee ihmisiä henkilökohtaisesti, mutta myös yhteisötasolla. Sairaanho</w:t>
      </w:r>
      <w:r>
        <w:t>i</w:t>
      </w:r>
      <w:r>
        <w:t>tajan pyrkimyksenä on saavuttaa, määrittää ja ylläpitää terveyttä erilaisissa olosuhteissa ja ymp</w:t>
      </w:r>
      <w:r>
        <w:t>ä</w:t>
      </w:r>
      <w:r>
        <w:t>ristöissä. Sairaanhoitajia työskentelee muun muassa perusterveydenhuollossa, erikoissairaanhoido</w:t>
      </w:r>
      <w:r>
        <w:t>s</w:t>
      </w:r>
      <w:r>
        <w:t>sa, sosiaalihuollossa sekä yksityisten- ja kolmannen sektorin alueilla. (Opetusministeriö 2006, 64.)</w:t>
      </w:r>
    </w:p>
    <w:p w14:paraId="6C4D4536" w14:textId="77777777" w:rsidR="00913F86" w:rsidRDefault="00913F86" w:rsidP="00913F86"/>
    <w:p w14:paraId="6B650CA5" w14:textId="77777777" w:rsidR="00913F86" w:rsidRDefault="00913F86" w:rsidP="00913F86">
      <w:r>
        <w:t>Sairaanhoitajan koulutus kestää 3,5 vuotta ja on 210 opintopisteen laajuinen.</w:t>
      </w:r>
    </w:p>
    <w:p w14:paraId="1EA302AA" w14:textId="2F1D5A70" w:rsidR="00913F86" w:rsidRDefault="00913F86" w:rsidP="00913F86">
      <w:r>
        <w:t>Koulutus pohjautuu Euroopan unionin asettamiin direktiiveihin ja on täten vaatimuksiltaan sama</w:t>
      </w:r>
      <w:r>
        <w:t>n</w:t>
      </w:r>
      <w:r>
        <w:t>laista kaikissa Euroopan eri maissa. Suomessa koulutus on tosin 30 opintopistettä laajempi kuin muualla. Suomessa koulutusta säätelevät eri lait; direktiivi</w:t>
      </w:r>
      <w:r w:rsidRPr="00FE6B6C">
        <w:t xml:space="preserve"> 2013/55/EU ammattipätevyyden tunnu</w:t>
      </w:r>
      <w:r w:rsidRPr="00FE6B6C">
        <w:t>s</w:t>
      </w:r>
      <w:r w:rsidRPr="00FE6B6C">
        <w:t>tamisesta</w:t>
      </w:r>
      <w:r w:rsidRPr="00CD5BD3">
        <w:rPr>
          <w:color w:val="000000"/>
        </w:rPr>
        <w:t xml:space="preserve"> ja </w:t>
      </w:r>
      <w:r>
        <w:t>laki 932 § 2014 ammattikorkeakouluista sekä opetus- ja sosiaali- ja terveysministeriön ohjeet.</w:t>
      </w:r>
      <w:r w:rsidRPr="00A71CF4">
        <w:t xml:space="preserve"> ( </w:t>
      </w:r>
      <w:r w:rsidR="00783010">
        <w:t xml:space="preserve">Euroopan unioni ja parlamentti </w:t>
      </w:r>
      <w:r w:rsidR="003B2D11">
        <w:t>2013</w:t>
      </w:r>
      <w:r>
        <w:t xml:space="preserve"> ; </w:t>
      </w:r>
      <w:r w:rsidR="003B2D11">
        <w:t>Ammattikorkeakoululaki</w:t>
      </w:r>
      <w:r w:rsidR="00783010">
        <w:t xml:space="preserve"> </w:t>
      </w:r>
      <w:r w:rsidRPr="00A71CF4">
        <w:t>2014.)</w:t>
      </w:r>
      <w:r>
        <w:t xml:space="preserve"> Suomessa sairaa</w:t>
      </w:r>
      <w:r>
        <w:t>n</w:t>
      </w:r>
      <w:r>
        <w:t>hoitajaksi voi opiskella 25 ammattikorkeakoulussa. Ammattikorkeakoulut ovat autonomisia ja saavat päättää opetussuunnitelmistaan itsenäisesti. Tämän vuoksi koulutus voi olla rakenteeltaan ja sisä</w:t>
      </w:r>
      <w:r>
        <w:t>l</w:t>
      </w:r>
      <w:r>
        <w:t xml:space="preserve">lönpainotuksiltaan erilaista ammattikorkeakoulusta riippuen. Opinnot muodostuvat perusopinnoista, ammattiopinnoista, vapaasti valittavista opinnoista, opinnäytetyöstä sekä ammattitaitoa edistävistä harjoitteluista. (Kujala, Lipponen, </w:t>
      </w:r>
      <w:r w:rsidR="00783010">
        <w:t xml:space="preserve">Ruuskanen, Salminen &amp; Suikkala </w:t>
      </w:r>
      <w:r>
        <w:t>2008, 46-47.)</w:t>
      </w:r>
    </w:p>
    <w:p w14:paraId="6EA9FCCF" w14:textId="77777777" w:rsidR="00913F86" w:rsidRDefault="00913F86" w:rsidP="00913F86"/>
    <w:p w14:paraId="0A54953A" w14:textId="77777777" w:rsidR="00913F86" w:rsidRDefault="00913F86" w:rsidP="00913F86">
      <w:r>
        <w:t>Perusopinnot suoritetaan yleensä ensimmäisenä opintovuonna ja niiden tarkoitus on antaa sairaa</w:t>
      </w:r>
      <w:r>
        <w:t>n</w:t>
      </w:r>
      <w:r>
        <w:t>hoitajan ammatista laaja-alainen kuva ja antaa valmiudet koulussa opiskelemiseen, johon tarvitaan esimerkiksi tiedonhaun – ja viestinnän kursseja. Ammatilliset opinnot pitävät sisällään keskeiset ho</w:t>
      </w:r>
      <w:r>
        <w:t>i</w:t>
      </w:r>
      <w:r>
        <w:t>toalueet: sisätautien, kirurgisen, lasten ja nuorten, mielenterveystyön, äitiys- ja naistentautien ho</w:t>
      </w:r>
      <w:r>
        <w:t>i</w:t>
      </w:r>
      <w:r>
        <w:t>totyön alueet. Lääkehoidon opetus sisältyy näihin kaikkiin ja lisäksi sitä opetetaan myös omina opi</w:t>
      </w:r>
      <w:r>
        <w:t>n</w:t>
      </w:r>
      <w:r>
        <w:t xml:space="preserve">tojaksoinaan. Lääkelaskuja harjoitellaan ja lasketaan koko koulutuksen ajan. </w:t>
      </w:r>
      <w:r w:rsidRPr="009558DC">
        <w:t>(Opetusministeriö 2006, 71.)</w:t>
      </w:r>
    </w:p>
    <w:p w14:paraId="69ED87A4" w14:textId="77777777" w:rsidR="00913F86" w:rsidRDefault="00913F86" w:rsidP="00913F86"/>
    <w:p w14:paraId="5A547AC7" w14:textId="77777777" w:rsidR="00EF1835" w:rsidRDefault="00913F86" w:rsidP="00913F86">
      <w:r>
        <w:t>Opinnoista toteutetaan 90 op ammattitaitoa edistävänä harjoitteluna, joka vastaa</w:t>
      </w:r>
      <w:r w:rsidR="003B2D11">
        <w:t xml:space="preserve"> </w:t>
      </w:r>
      <w:r w:rsidRPr="00795F35">
        <w:t>Euroopan parl</w:t>
      </w:r>
      <w:r w:rsidRPr="00795F35">
        <w:t>a</w:t>
      </w:r>
      <w:r w:rsidRPr="00795F35">
        <w:t xml:space="preserve">mentin ja neuvoston ammattipätevyyden tunnustamisesta antaman direktiivin </w:t>
      </w:r>
      <w:r w:rsidRPr="00795F35">
        <w:rPr>
          <w:rFonts w:cs="EUAlbertina"/>
          <w:bCs/>
          <w:color w:val="000000"/>
        </w:rPr>
        <w:t xml:space="preserve">2013/55/EU </w:t>
      </w:r>
      <w:r w:rsidRPr="00795F35">
        <w:t xml:space="preserve">mukaista kliinistä opetusta. </w:t>
      </w:r>
      <w:r>
        <w:t>(Euroopan un</w:t>
      </w:r>
      <w:r w:rsidR="00783010">
        <w:t xml:space="preserve">ioni ja parlamentti </w:t>
      </w:r>
      <w:r>
        <w:t>2013.) Työssäoppiminen muodostaa merkittävän osan terveysalan koulutuksesta.</w:t>
      </w:r>
      <w:r w:rsidR="00783010">
        <w:t xml:space="preserve"> </w:t>
      </w:r>
      <w:r>
        <w:t>Ohjatussa harjoittelussa tavoitteena on perehdyttää opiskelija er</w:t>
      </w:r>
      <w:r>
        <w:t>i</w:t>
      </w:r>
      <w:r>
        <w:t>tyisesti</w:t>
      </w:r>
      <w:r w:rsidR="00783010">
        <w:t xml:space="preserve"> </w:t>
      </w:r>
      <w:r>
        <w:t>opintojen kannalta keskeisiin työtehtäviin sekä opittujen taitojen soveltamiseen</w:t>
      </w:r>
      <w:r w:rsidR="00783010">
        <w:t xml:space="preserve"> </w:t>
      </w:r>
      <w:r>
        <w:t>käytännö</w:t>
      </w:r>
      <w:r>
        <w:t>s</w:t>
      </w:r>
      <w:r>
        <w:t>sä. Ammatillinen kasvu alkaa ensimmäisestä käytännönharjoittelusta ja jatkuu työelämässä. Joka</w:t>
      </w:r>
      <w:r>
        <w:t>i</w:t>
      </w:r>
      <w:r>
        <w:t>nen harjoittelujakso luo siten perustaa opiskelijoiden ammatilliselle kasvul</w:t>
      </w:r>
      <w:r w:rsidR="00783010">
        <w:t>le edistäen sitä. (Hein</w:t>
      </w:r>
      <w:r w:rsidR="00783010">
        <w:t>o</w:t>
      </w:r>
      <w:r w:rsidR="00783010">
        <w:t xml:space="preserve">nen </w:t>
      </w:r>
      <w:r>
        <w:t xml:space="preserve">2004, 13.) </w:t>
      </w:r>
    </w:p>
    <w:p w14:paraId="765F2EEA" w14:textId="75F703AC" w:rsidR="00913F86" w:rsidRDefault="00913F86" w:rsidP="00913F86">
      <w:r>
        <w:lastRenderedPageBreak/>
        <w:t>Kliinisten harjoitteluiden merkitystä sairaanhoitajakoulutuksessa ei voi aliarvioida; ne ovat koul</w:t>
      </w:r>
      <w:r>
        <w:t>u</w:t>
      </w:r>
      <w:r>
        <w:t>tuksen punainen lanka ja vaikuttavampia kuin l</w:t>
      </w:r>
      <w:r w:rsidR="003B2D11">
        <w:t xml:space="preserve">uokkaopetus (Gaberson &amp; Oermann </w:t>
      </w:r>
      <w:r>
        <w:t>2007</w:t>
      </w:r>
      <w:r w:rsidR="003B2D11">
        <w:t>, 25-45</w:t>
      </w:r>
      <w:r>
        <w:t>; Walker, 2005). Oppimiskokemusten tulee tarjota mahdollisuuksia soveltaa teoreettisia periaatteita käytännön tilanteissa. Työssäoppimisen päämääränä on yhdistää teoria ja harjoittelu kontrolloidussa ympäristössä ja varustaa opiskelija asianmukaisilla tiedoilla, taidoilla, käytöksellä ja asenteilla. P</w:t>
      </w:r>
      <w:r>
        <w:t>o</w:t>
      </w:r>
      <w:r>
        <w:t>sitiivinen oppimisympäristö edistää ja kehittää huolehtivaa käyttäytymistä, kehittää tiimityöskent</w:t>
      </w:r>
      <w:r>
        <w:t>e</w:t>
      </w:r>
      <w:r>
        <w:t>lytaitoja, itse-ohjautuvuutta, pätevyyttä ja ko</w:t>
      </w:r>
      <w:r w:rsidR="00783010">
        <w:t>ulumenestystä. (Lamiaa &amp; Mervat</w:t>
      </w:r>
      <w:r>
        <w:t xml:space="preserve"> 2012.)</w:t>
      </w:r>
    </w:p>
    <w:p w14:paraId="3C97CBB5" w14:textId="77777777" w:rsidR="00913F86" w:rsidRDefault="00913F86" w:rsidP="00913F86"/>
    <w:p w14:paraId="266EAC9B" w14:textId="5ABE35A5" w:rsidR="00913F86" w:rsidRDefault="00913F86" w:rsidP="00913F86">
      <w:r>
        <w:t>Harjoittelujaksoihin sisältyy harjoittelukohtaiset yleiset tavoitteet, jotka ovat ilmoitettu opetu</w:t>
      </w:r>
      <w:r>
        <w:t>s</w:t>
      </w:r>
      <w:r>
        <w:t>suunnitelmassa. Opiskelija laatii omat henkilökohtaiset tavoitteensa jokaiseen harjoitteluun.  Hoit</w:t>
      </w:r>
      <w:r>
        <w:t>o</w:t>
      </w:r>
      <w:r>
        <w:t>työn harjoitteluissa on tärkeää, että opiskelijat perehtyva</w:t>
      </w:r>
      <w:r>
        <w:rPr>
          <w:rFonts w:ascii="Arial" w:hAnsi="Arial" w:cs="Arial"/>
        </w:rPr>
        <w:t>̈</w:t>
      </w:r>
      <w:r>
        <w:t>t hoitoty</w:t>
      </w:r>
      <w:r>
        <w:rPr>
          <w:rFonts w:cs="Trebuchet MS"/>
        </w:rPr>
        <w:t>ö</w:t>
      </w:r>
      <w:r>
        <w:t>n suunnitteluun, sen toteutu</w:t>
      </w:r>
      <w:r>
        <w:t>k</w:t>
      </w:r>
      <w:r>
        <w:t>seen, arviointiin sek</w:t>
      </w:r>
      <w:r>
        <w:rPr>
          <w:rFonts w:cs="Trebuchet MS"/>
        </w:rPr>
        <w:t>ä</w:t>
      </w:r>
      <w:r>
        <w:t xml:space="preserve"> kehitt</w:t>
      </w:r>
      <w:r>
        <w:rPr>
          <w:rFonts w:cs="Trebuchet MS"/>
        </w:rPr>
        <w:t>ä</w:t>
      </w:r>
      <w:r>
        <w:t>miseen. Ammattikorkeakoulujen teht</w:t>
      </w:r>
      <w:r>
        <w:rPr>
          <w:rFonts w:cs="Trebuchet MS"/>
        </w:rPr>
        <w:t>ä</w:t>
      </w:r>
      <w:r>
        <w:t>v</w:t>
      </w:r>
      <w:r>
        <w:rPr>
          <w:rFonts w:cs="Trebuchet MS"/>
        </w:rPr>
        <w:t>ä</w:t>
      </w:r>
      <w:r>
        <w:t>n</w:t>
      </w:r>
      <w:r>
        <w:rPr>
          <w:rFonts w:cs="Trebuchet MS"/>
        </w:rPr>
        <w:t>ä</w:t>
      </w:r>
      <w:r>
        <w:t xml:space="preserve"> on varmistaa, ett</w:t>
      </w:r>
      <w:r>
        <w:rPr>
          <w:rFonts w:cs="Trebuchet MS"/>
        </w:rPr>
        <w:t>ä</w:t>
      </w:r>
      <w:r>
        <w:t xml:space="preserve"> valmi</w:t>
      </w:r>
      <w:r>
        <w:t>s</w:t>
      </w:r>
      <w:r>
        <w:t>tuvilla hoitoty</w:t>
      </w:r>
      <w:r>
        <w:rPr>
          <w:rFonts w:cs="Trebuchet MS"/>
        </w:rPr>
        <w:t>ö</w:t>
      </w:r>
      <w:r>
        <w:t>ntekij</w:t>
      </w:r>
      <w:r>
        <w:rPr>
          <w:rFonts w:cs="Trebuchet MS"/>
        </w:rPr>
        <w:t>ö</w:t>
      </w:r>
      <w:r>
        <w:t>ill</w:t>
      </w:r>
      <w:r>
        <w:rPr>
          <w:rFonts w:cs="Trebuchet MS"/>
        </w:rPr>
        <w:t>ä</w:t>
      </w:r>
      <w:r>
        <w:t xml:space="preserve"> on potilasturvallisuuden ja terveyspalveluiden laadun vaatimat valmiudet. Sosiaali- ja terveydenhuollon toimintayksiköiden on varmistettava, että harjoittelujaksot tarjoavat opiskelijoille asianmukaisia oppimismahdollisuuksia ja opiskelijat saavat harjoittelujaksoa - ja o</w:t>
      </w:r>
      <w:r>
        <w:t>p</w:t>
      </w:r>
      <w:r>
        <w:t>pimistavotteita vastaavan hyo</w:t>
      </w:r>
      <w:r>
        <w:rPr>
          <w:rFonts w:ascii="Arial" w:hAnsi="Arial" w:cs="Arial"/>
        </w:rPr>
        <w:t>̈</w:t>
      </w:r>
      <w:r>
        <w:t>dyn. Teorian ja k</w:t>
      </w:r>
      <w:r>
        <w:rPr>
          <w:rFonts w:cs="Trebuchet MS"/>
        </w:rPr>
        <w:t>ä</w:t>
      </w:r>
      <w:r>
        <w:t>yt</w:t>
      </w:r>
      <w:r>
        <w:rPr>
          <w:rFonts w:cs="Trebuchet MS"/>
        </w:rPr>
        <w:t>ä</w:t>
      </w:r>
      <w:r>
        <w:t>nn</w:t>
      </w:r>
      <w:r>
        <w:rPr>
          <w:rFonts w:cs="Trebuchet MS"/>
        </w:rPr>
        <w:t>ö</w:t>
      </w:r>
      <w:r>
        <w:t>n v</w:t>
      </w:r>
      <w:r>
        <w:rPr>
          <w:rFonts w:cs="Trebuchet MS"/>
        </w:rPr>
        <w:t>ä</w:t>
      </w:r>
      <w:r>
        <w:t>lill</w:t>
      </w:r>
      <w:r>
        <w:rPr>
          <w:rFonts w:cs="Trebuchet MS"/>
        </w:rPr>
        <w:t>ä</w:t>
      </w:r>
      <w:r>
        <w:t xml:space="preserve"> olevaa kuilua tulisi kaventaa opt</w:t>
      </w:r>
      <w:r>
        <w:t>i</w:t>
      </w:r>
      <w:r>
        <w:t>maalisen hyödyn saavuttamiseksi. Rajallisilla resursseilla hyo</w:t>
      </w:r>
      <w:r>
        <w:rPr>
          <w:rFonts w:ascii="Arial" w:hAnsi="Arial" w:cs="Arial"/>
        </w:rPr>
        <w:t>̈</w:t>
      </w:r>
      <w:r>
        <w:t>dyn saavuttaminen ja terveydenhuollon muutoksiin vastaaminen edellytt</w:t>
      </w:r>
      <w:r>
        <w:rPr>
          <w:rFonts w:cs="Trebuchet MS"/>
        </w:rPr>
        <w:t>ä</w:t>
      </w:r>
      <w:r>
        <w:t>v</w:t>
      </w:r>
      <w:r>
        <w:rPr>
          <w:rFonts w:cs="Trebuchet MS"/>
        </w:rPr>
        <w:t>ä</w:t>
      </w:r>
      <w:r>
        <w:t>t yhteisty</w:t>
      </w:r>
      <w:r>
        <w:rPr>
          <w:rFonts w:cs="Trebuchet MS"/>
        </w:rPr>
        <w:t>ö</w:t>
      </w:r>
      <w:r>
        <w:t>t</w:t>
      </w:r>
      <w:r>
        <w:rPr>
          <w:rFonts w:cs="Trebuchet MS"/>
        </w:rPr>
        <w:t>ä</w:t>
      </w:r>
      <w:r>
        <w:t xml:space="preserve"> koulujen sek</w:t>
      </w:r>
      <w:r>
        <w:rPr>
          <w:rFonts w:cs="Trebuchet MS"/>
        </w:rPr>
        <w:t>ä</w:t>
      </w:r>
      <w:r>
        <w:t xml:space="preserve"> ty</w:t>
      </w:r>
      <w:r>
        <w:rPr>
          <w:rFonts w:cs="Trebuchet MS"/>
        </w:rPr>
        <w:t>ö</w:t>
      </w:r>
      <w:r>
        <w:t>el</w:t>
      </w:r>
      <w:r>
        <w:rPr>
          <w:rFonts w:cs="Trebuchet MS"/>
        </w:rPr>
        <w:t>ä</w:t>
      </w:r>
      <w:r>
        <w:t>m</w:t>
      </w:r>
      <w:r>
        <w:rPr>
          <w:rFonts w:cs="Trebuchet MS"/>
        </w:rPr>
        <w:t>ä</w:t>
      </w:r>
      <w:r>
        <w:t>n v</w:t>
      </w:r>
      <w:r>
        <w:rPr>
          <w:rFonts w:cs="Trebuchet MS"/>
        </w:rPr>
        <w:t>ä</w:t>
      </w:r>
      <w:r>
        <w:t>lill</w:t>
      </w:r>
      <w:r>
        <w:rPr>
          <w:rFonts w:cs="Trebuchet MS"/>
        </w:rPr>
        <w:t>ä</w:t>
      </w:r>
      <w:r>
        <w:t xml:space="preserve"> vastuun jakamise</w:t>
      </w:r>
      <w:r>
        <w:t>k</w:t>
      </w:r>
      <w:r w:rsidR="00783010">
        <w:t xml:space="preserve">si. (Heinonen </w:t>
      </w:r>
      <w:r>
        <w:t>2004, 13, 3.)</w:t>
      </w:r>
    </w:p>
    <w:p w14:paraId="7EE08594" w14:textId="77777777" w:rsidR="00913F86" w:rsidRDefault="00913F86" w:rsidP="00913F86"/>
    <w:p w14:paraId="067185B7" w14:textId="2479E2C5" w:rsidR="00913F86" w:rsidRDefault="00913F86" w:rsidP="00913F86">
      <w:r>
        <w:t>Laurea-ammattikorkeakoulussa sairaanhoitajaopintoihin kuuluu ammattitaitoa edistävät harjoitt</w:t>
      </w:r>
      <w:r>
        <w:t>e</w:t>
      </w:r>
      <w:r>
        <w:t>lut, joiden laajuus on yhteensä 90 opintopistettä. 90 opintopisteeseen sisältyvät ammattitaitoa edistävät harjoittelujaksot, laboratori</w:t>
      </w:r>
      <w:r w:rsidR="003B2D11">
        <w:t>o</w:t>
      </w:r>
      <w:r>
        <w:t>tunteja ja 15 opintopisteenlaajuinen opinnäytetyö</w:t>
      </w:r>
      <w:r w:rsidRPr="00A52D66">
        <w:t>.</w:t>
      </w:r>
      <w:r>
        <w:t xml:space="preserve"> Ammatt</w:t>
      </w:r>
      <w:r>
        <w:t>i</w:t>
      </w:r>
      <w:r>
        <w:t>taitoa edistävän harjoittelun laajuus kerrotaan opetussuunnitelmassa, jonka opetus- ja kulttuurim</w:t>
      </w:r>
      <w:r>
        <w:t>i</w:t>
      </w:r>
      <w:r>
        <w:t>nisteriö on koulutusohjelmapäätöksessään tehnyt. (Opetus- ja kulttuuriministeriö 2012; Opetusm</w:t>
      </w:r>
      <w:r>
        <w:t>i</w:t>
      </w:r>
      <w:r>
        <w:t>n</w:t>
      </w:r>
      <w:r w:rsidR="003B2D11">
        <w:t>isteriö 2009, 28; Laurea</w:t>
      </w:r>
      <w:r>
        <w:t xml:space="preserve"> 2013a.)</w:t>
      </w:r>
    </w:p>
    <w:p w14:paraId="4C237633" w14:textId="77777777" w:rsidR="00913F86" w:rsidRDefault="00913F86" w:rsidP="00913F86"/>
    <w:p w14:paraId="077A6FA0" w14:textId="21AC6890" w:rsidR="00913F86" w:rsidRDefault="00913F86" w:rsidP="00913F86">
      <w:r>
        <w:t>Laurea-ammattikorkeakoulun sisätautien hoitoty</w:t>
      </w:r>
      <w:r>
        <w:rPr>
          <w:rFonts w:cs="Trebuchet MS"/>
        </w:rPr>
        <w:t>ö</w:t>
      </w:r>
      <w:r>
        <w:t>n ammattitaitoa edist</w:t>
      </w:r>
      <w:r>
        <w:rPr>
          <w:rFonts w:cs="Trebuchet MS"/>
        </w:rPr>
        <w:t>ä</w:t>
      </w:r>
      <w:r>
        <w:t>v</w:t>
      </w:r>
      <w:r>
        <w:rPr>
          <w:rFonts w:cs="Trebuchet MS"/>
        </w:rPr>
        <w:t>ä</w:t>
      </w:r>
      <w:r>
        <w:t>n harjoittelun opetu</w:t>
      </w:r>
      <w:r>
        <w:t>s</w:t>
      </w:r>
      <w:r>
        <w:t>suunnitelman mukaisesti opiskelija toimii harjoittelussa hyvässä vuorovaikutuksessa potilaan, pe</w:t>
      </w:r>
      <w:r>
        <w:t>r</w:t>
      </w:r>
      <w:r>
        <w:t>heen ja yhteis</w:t>
      </w:r>
      <w:r>
        <w:rPr>
          <w:rFonts w:cs="Trebuchet MS"/>
        </w:rPr>
        <w:t>ö</w:t>
      </w:r>
      <w:r>
        <w:t>n kanssa. Ammattitaitoa edist</w:t>
      </w:r>
      <w:r>
        <w:rPr>
          <w:rFonts w:cs="Trebuchet MS"/>
        </w:rPr>
        <w:t>ä</w:t>
      </w:r>
      <w:r>
        <w:t>v</w:t>
      </w:r>
      <w:r>
        <w:rPr>
          <w:rFonts w:cs="Trebuchet MS"/>
        </w:rPr>
        <w:t>ä</w:t>
      </w:r>
      <w:r>
        <w:t>n harjoittelun aikana opiskelija pystyy tunnist</w:t>
      </w:r>
      <w:r>
        <w:t>a</w:t>
      </w:r>
      <w:r>
        <w:t>maan potilaan voimavaroja ja hoidon tarpeen. Sairaanhoitajaopiskelija osaa tunnistaa ja analysoida eettisiä kysymyksiä ja pohtia niihin ratkaisuja. Hoitotyön toimintoja tulisi osata suunnitella ja t</w:t>
      </w:r>
      <w:r>
        <w:t>o</w:t>
      </w:r>
      <w:r>
        <w:t>teuttaa, sekä arvioida potilaan tilassa tapahtuvia muutoksia tutkittuun tietoon perustuen. Sairaa</w:t>
      </w:r>
      <w:r>
        <w:t>n</w:t>
      </w:r>
      <w:r>
        <w:t>hoitajaopiskelija osaa  dokumentoida eli kirjata tekemäänsä hoitotyötä. Opiskelija osaa toteuttaa harjoittelukentällä la</w:t>
      </w:r>
      <w:r>
        <w:rPr>
          <w:rFonts w:ascii="Arial" w:hAnsi="Arial" w:cs="Arial"/>
        </w:rPr>
        <w:t>̈</w:t>
      </w:r>
      <w:r>
        <w:t>a</w:t>
      </w:r>
      <w:r>
        <w:rPr>
          <w:rFonts w:ascii="Arial" w:hAnsi="Arial" w:cs="Arial"/>
        </w:rPr>
        <w:t>̈</w:t>
      </w:r>
      <w:r>
        <w:t>kehoitoa turvallisesti, tarkasti</w:t>
      </w:r>
      <w:r w:rsidR="003B2D11">
        <w:t xml:space="preserve"> ja aseptisesti. (Laurea </w:t>
      </w:r>
      <w:r>
        <w:t xml:space="preserve"> 2013b.)</w:t>
      </w:r>
    </w:p>
    <w:p w14:paraId="7F191294" w14:textId="77777777" w:rsidR="00913F86" w:rsidRDefault="00913F86" w:rsidP="00913F86"/>
    <w:p w14:paraId="72FD57D6" w14:textId="77777777" w:rsidR="003B2D11" w:rsidRDefault="00913F86" w:rsidP="00913F86">
      <w:r>
        <w:t>Meilahden Tornisairaalan neurologisella vuodeosastolla M7A sairaanhoitajaopiskelijat voivat suori</w:t>
      </w:r>
      <w:r>
        <w:t>t</w:t>
      </w:r>
      <w:r>
        <w:t>taa sisätautien hoitotyön ammattitaitoa edistävän harjoittelun. Osasto soveltuu sekä perus että s</w:t>
      </w:r>
      <w:r>
        <w:t>y</w:t>
      </w:r>
      <w:r>
        <w:t>ventävän tason harjoittelun suorittamiseen. Osastolle M7A tulee sairaanhoitajaopiskelijoita harjoi</w:t>
      </w:r>
      <w:r>
        <w:t>t</w:t>
      </w:r>
      <w:r>
        <w:lastRenderedPageBreak/>
        <w:t>teluun Laurea-, Metropolia-, Diak- ja Arcada- ammattikorkeakouluista. Osasto M7A on akuutti neur</w:t>
      </w:r>
      <w:r>
        <w:t>o</w:t>
      </w:r>
      <w:r>
        <w:t>loginen vuodeosasto, jossa hoidetaan erityisosaamista vaativia neurologisia sairauksia. Osastolla hoidettavista potilaista n.80% on aivoinfarkti- ja muita aivoverenk</w:t>
      </w:r>
      <w:r w:rsidR="00783010">
        <w:t xml:space="preserve">iertohäiriöpotilaita. (Jobstep </w:t>
      </w:r>
      <w:r>
        <w:t>2014.)</w:t>
      </w:r>
      <w:r w:rsidR="00783010">
        <w:t xml:space="preserve"> </w:t>
      </w:r>
    </w:p>
    <w:p w14:paraId="62D95883" w14:textId="77777777" w:rsidR="003B2D11" w:rsidRDefault="003B2D11" w:rsidP="00913F86"/>
    <w:p w14:paraId="6CD0FDB2" w14:textId="7C1F9663" w:rsidR="00913F86" w:rsidRDefault="00913F86" w:rsidP="00913F86">
      <w:r>
        <w:t>Muita osastolla hoidettavia potilasryhmiä ovat epilepsia-, MS- ja Parkinsonintauti-potilaat. Osastolla työskentelee 15 sairaanhoitajaa, 5 lähihoitajaa ja osastosihteeri. Potilaan hoitoon osallistuu m</w:t>
      </w:r>
      <w:r>
        <w:t>o</w:t>
      </w:r>
      <w:r>
        <w:t>niammatillinen työryhmä johon lukeutuu lääkärit, fysioterapeutti, puheterapeutti, toimintater</w:t>
      </w:r>
      <w:r>
        <w:t>a</w:t>
      </w:r>
      <w:r>
        <w:t>peutti, neuropsykologi sekä osastofarmaseutti. Osasto tarjoaa sairaanhoitajaopiskelijoille mahdoll</w:t>
      </w:r>
      <w:r>
        <w:t>i</w:t>
      </w:r>
      <w:r>
        <w:t>suuden tutustua neurologisen potilaan akuuttivaiheen hoitoon ja kuntoutukseen. Opiskelijalla on myös mahdollisuus päästä seuraamaan erilaisia neurologisia tutkimuksia sekä tutustua stroke valvo</w:t>
      </w:r>
      <w:r>
        <w:t>n</w:t>
      </w:r>
      <w:r>
        <w:t>ta-yksikön toimintaan. Opiskelijalle nimetään harjoittelun ajaksi kaksi ohjaajaa, jotka ovat pääva</w:t>
      </w:r>
      <w:r>
        <w:t>s</w:t>
      </w:r>
      <w:r>
        <w:t>tuussa opiskelijan perehdyttämisestä ja ohjauksesta. Opiskelijan ohjaus toteutetaan osastolle suu</w:t>
      </w:r>
      <w:r>
        <w:t>n</w:t>
      </w:r>
      <w:r>
        <w:t>nitellun ohjausrungon mukaisesti. (Helsingin</w:t>
      </w:r>
      <w:r w:rsidR="00783010">
        <w:t xml:space="preserve"> ja Uudenmaan Sairaanhoitopiiri 2014a. ;Jobstep </w:t>
      </w:r>
      <w:r>
        <w:t xml:space="preserve"> 2014.)</w:t>
      </w:r>
    </w:p>
    <w:p w14:paraId="28A17F17" w14:textId="77777777" w:rsidR="00913F86" w:rsidRDefault="00913F86" w:rsidP="00913F86"/>
    <w:p w14:paraId="56955EB6" w14:textId="3230B2B6" w:rsidR="00913F86" w:rsidRPr="00B94DFD" w:rsidRDefault="00913F86" w:rsidP="00913F86">
      <w:r w:rsidRPr="00B94DFD">
        <w:t>Metropolia ammattikorkeakoulun opetussuunnitelman mukaisesti opiskelija ymmärtää asi</w:t>
      </w:r>
      <w:r w:rsidRPr="00B94DFD">
        <w:t>a</w:t>
      </w:r>
      <w:r w:rsidRPr="00B94DFD">
        <w:t>kas/potilaslähtöisyyden merkityksen hoitotyössä. Hän hallitsee näyttöön perustuvan hoitotyön pr</w:t>
      </w:r>
      <w:r w:rsidRPr="00B94DFD">
        <w:t>o</w:t>
      </w:r>
      <w:r w:rsidRPr="00B94DFD">
        <w:t>sessin. Opiskelija kykenee tunnistamaan sisätautipotila</w:t>
      </w:r>
      <w:r>
        <w:t xml:space="preserve">an hoidon tarpeita ja muutokset potilaan </w:t>
      </w:r>
      <w:r w:rsidRPr="00B94DFD">
        <w:t>te</w:t>
      </w:r>
      <w:r w:rsidRPr="00B94DFD">
        <w:t>r</w:t>
      </w:r>
      <w:r w:rsidRPr="00B94DFD">
        <w:t>veydentilassa. Hän osaa myös suunnitella, toteuttaa ja arvioida sisätauteja sairastavan potilaan ho</w:t>
      </w:r>
      <w:r w:rsidRPr="00B94DFD">
        <w:t>i</w:t>
      </w:r>
      <w:r w:rsidRPr="00B94DFD">
        <w:t>totyötä. Hän osaa ohjata ja tukea potilasta hoitoon sitoutumisessa. Opiskelija ymmärtää potilaan ja hänen läheistensä osallistumisen merkityksen hoitoprosessissa. Opiskelija osaa toteuttaa sisätaut</w:t>
      </w:r>
      <w:r w:rsidRPr="00B94DFD">
        <w:t>i</w:t>
      </w:r>
      <w:r w:rsidRPr="00B94DFD">
        <w:t>potilaan lääkehoitoa ja toimii</w:t>
      </w:r>
      <w:r>
        <w:t xml:space="preserve"> samalla</w:t>
      </w:r>
      <w:r w:rsidRPr="00B94DFD">
        <w:t xml:space="preserve"> terveyttä edistäen, turvallisesti ja potilasta kunnioittaen. Opiskelija osaa käyttää hyväkseen tutkittua tietoa ja hyviä hoitotyön käytänteitä sisätautipotilaan hoitotyössä. Hän ymmärtää oman roolinsa moni</w:t>
      </w:r>
      <w:r>
        <w:t xml:space="preserve"> </w:t>
      </w:r>
      <w:r w:rsidRPr="00B94DFD">
        <w:t>ammatillisessa työyhteisössä.</w:t>
      </w:r>
      <w:r>
        <w:t xml:space="preserve"> (Metropolia Ammatt</w:t>
      </w:r>
      <w:r>
        <w:t>i</w:t>
      </w:r>
      <w:r w:rsidR="00783010">
        <w:t>korkeakoulu</w:t>
      </w:r>
      <w:r>
        <w:t xml:space="preserve"> 2013.)</w:t>
      </w:r>
    </w:p>
    <w:p w14:paraId="3B5F3F4A" w14:textId="77777777" w:rsidR="00913F86" w:rsidRDefault="00913F86" w:rsidP="00913F86"/>
    <w:p w14:paraId="6E988AF7" w14:textId="086474C2" w:rsidR="00913F86" w:rsidRDefault="00913F86" w:rsidP="00913F86">
      <w:r w:rsidRPr="00B94DFD">
        <w:t>Diak</w:t>
      </w:r>
      <w:r w:rsidR="003B2D11">
        <w:t>onia</w:t>
      </w:r>
      <w:r w:rsidRPr="00B94DFD">
        <w:t>- ammattikorkeakoulu on as</w:t>
      </w:r>
      <w:r>
        <w:t>ettanut opetussuunnitelmassaan aikuisten hoitotyön harjoittel</w:t>
      </w:r>
      <w:r>
        <w:t>u</w:t>
      </w:r>
      <w:r w:rsidRPr="00B94DFD">
        <w:t>jaksolla tavoitteeksi, että opiskelija osaa ohjattuna toteuttaa lääketieteellistä</w:t>
      </w:r>
      <w:r>
        <w:t xml:space="preserve"> aikuisten</w:t>
      </w:r>
      <w:r w:rsidRPr="00B94DFD">
        <w:t xml:space="preserve"> hoitotyötä sekä raportoida suullisesti ja kirjallisesti tekemästään työstään.</w:t>
      </w:r>
      <w:r w:rsidRPr="005E0E21">
        <w:t xml:space="preserve"> </w:t>
      </w:r>
      <w:r>
        <w:t>Opetussuunnitelman mukaisesti opiskelija os</w:t>
      </w:r>
      <w:r w:rsidRPr="005E0E21">
        <w:t>aa muodost</w:t>
      </w:r>
      <w:r>
        <w:t>aa kokonaisvaltaisen kuvan aikuisten  hoidosta. Opiskelija osaa ohjatusti soveltaa auttavan vuorovaikutuksen ja sielunhoidon menetelmiä hoitosuhteessa. Työskentelyn tulee</w:t>
      </w:r>
      <w:r w:rsidRPr="00B94DFD">
        <w:t xml:space="preserve"> olla aseptista ja lääkehoidon osaamisvaatimus</w:t>
      </w:r>
      <w:r>
        <w:t>ten mukaista. Opiskelijan tulee</w:t>
      </w:r>
      <w:r w:rsidRPr="00B94DFD">
        <w:t xml:space="preserve"> myös toimia osana moni</w:t>
      </w:r>
      <w:r>
        <w:t xml:space="preserve"> </w:t>
      </w:r>
      <w:r w:rsidRPr="00B94DFD">
        <w:t>ammatillisessa tiimissä sekä ohjata potilasta ja hänen läheisiään terveyttä edistäen ja ku</w:t>
      </w:r>
      <w:r w:rsidRPr="00B94DFD">
        <w:t>n</w:t>
      </w:r>
      <w:r w:rsidRPr="00B94DFD">
        <w:t>touttaen. Opiskelijan ta</w:t>
      </w:r>
      <w:r>
        <w:t>voitteena on myös tunnistaa potilaa</w:t>
      </w:r>
      <w:r w:rsidRPr="00B94DFD">
        <w:t>n</w:t>
      </w:r>
      <w:r>
        <w:t xml:space="preserve"> tai hänen omaisensa henkisen avun tarve sekä </w:t>
      </w:r>
      <w:r w:rsidRPr="00B94DFD">
        <w:t>toimia lähimmäisen rakkauden mukaisesti ja ihmisiä kunnioittaen.</w:t>
      </w:r>
      <w:r w:rsidR="003B2D11">
        <w:t xml:space="preserve"> </w:t>
      </w:r>
      <w:r>
        <w:t xml:space="preserve">Opiskelijan tulee </w:t>
      </w:r>
      <w:r w:rsidRPr="00B94DFD">
        <w:t>myös tässä vaiheessa osata arvioida omaa ammatillista kasvuaan ja löytää tutkimus- ja kehittämishaaste</w:t>
      </w:r>
      <w:r w:rsidRPr="00B94DFD">
        <w:t>i</w:t>
      </w:r>
      <w:r w:rsidRPr="00B94DFD">
        <w:t>ta</w:t>
      </w:r>
      <w:r w:rsidR="00783010">
        <w:t>. (Diakonia-ammattikorkeakoulu</w:t>
      </w:r>
      <w:r>
        <w:t xml:space="preserve"> 2013.</w:t>
      </w:r>
      <w:r w:rsidRPr="00453F10">
        <w:t>)</w:t>
      </w:r>
    </w:p>
    <w:p w14:paraId="6D181F56" w14:textId="77777777" w:rsidR="00913F86" w:rsidRDefault="00913F86" w:rsidP="00913F86"/>
    <w:p w14:paraId="61EB4217" w14:textId="2EABBF1D" w:rsidR="00913F86" w:rsidRDefault="00913F86" w:rsidP="00913F86">
      <w:r>
        <w:lastRenderedPageBreak/>
        <w:t>Arcada- korkeakoulun opetussuunnitelman mukaan opiskelija ymmärtää sisätautien hoitotyön a</w:t>
      </w:r>
      <w:r>
        <w:t>m</w:t>
      </w:r>
      <w:r>
        <w:t>mattitaitoa edistävässä harjoittelussa sisätautisairauksien ja terveydellisten</w:t>
      </w:r>
      <w:r w:rsidR="003B2D11">
        <w:t xml:space="preserve"> </w:t>
      </w:r>
      <w:r>
        <w:t>voimavarojen välisen yhteyden. Opiskelija osaa muodostaa kokonaiskuvan sisätautia sairastavan potilaan hoitoprosessista. Opiskelija tietää omat taitonsa sekä osaa hyödyntää kursseilta saatua tietoa ammattitaitoa edist</w:t>
      </w:r>
      <w:r>
        <w:t>ä</w:t>
      </w:r>
      <w:r>
        <w:t>vässä harjoittelussa. Näiden lisäksi sairaanhoitajaopiskelija osaa työskennellä aseptisesti. Opiskelija ymmärtää lääkehoidon merkityksen potilaiden hoidossa sekä osaa jakaa lääkkeet oikein potilaille ja tarjottimille. Opiskelija osallistuu ja toteuttaa mahdollisuuksien mukaan suonensisäistä lääkehoitoa. Opiskelija osaa dokumentoida tekemäänsä hoitotyötä. Opiskelija osaa analysoida, havainnoida ja reflektoida ongelmia ja toimii eettisten periaatteiden mukaisesti ja tarvitta</w:t>
      </w:r>
      <w:r w:rsidR="00783010">
        <w:t xml:space="preserve">essa osaa pyytää apua. </w:t>
      </w:r>
      <w:r w:rsidR="003B2D11">
        <w:t>(</w:t>
      </w:r>
      <w:r w:rsidR="00783010">
        <w:t>Arcada</w:t>
      </w:r>
      <w:r>
        <w:t xml:space="preserve"> 2014.)</w:t>
      </w:r>
    </w:p>
    <w:p w14:paraId="19536930" w14:textId="77777777" w:rsidR="00913F86" w:rsidRPr="00452D65" w:rsidRDefault="00913F86" w:rsidP="00913F86"/>
    <w:p w14:paraId="2FF72171" w14:textId="77777777" w:rsidR="00913F86" w:rsidRDefault="00913F86" w:rsidP="00913F86">
      <w:pPr>
        <w:pStyle w:val="Otsikko1"/>
        <w:numPr>
          <w:ilvl w:val="0"/>
          <w:numId w:val="4"/>
        </w:numPr>
        <w:ind w:left="432" w:hanging="432"/>
      </w:pPr>
      <w:bookmarkStart w:id="5" w:name="_Toc416707997"/>
      <w:bookmarkStart w:id="6" w:name="_Toc416945406"/>
      <w:r>
        <w:t>Neurologisen potilaan hoito</w:t>
      </w:r>
      <w:bookmarkEnd w:id="5"/>
      <w:bookmarkEnd w:id="6"/>
    </w:p>
    <w:p w14:paraId="36CABF12" w14:textId="77777777" w:rsidR="00913F86" w:rsidRPr="00217D56" w:rsidRDefault="00913F86" w:rsidP="00913F86"/>
    <w:p w14:paraId="1B10F945" w14:textId="7A0845F0" w:rsidR="00913F86" w:rsidRPr="00217D56" w:rsidRDefault="00913F86" w:rsidP="00913F86">
      <w:pPr>
        <w:rPr>
          <w:rFonts w:ascii="Times New Roman" w:hAnsi="Times New Roman"/>
          <w:sz w:val="24"/>
          <w:szCs w:val="24"/>
        </w:rPr>
      </w:pPr>
      <w:r w:rsidRPr="00217D56">
        <w:rPr>
          <w:color w:val="000000"/>
        </w:rPr>
        <w:t>Neurologia on erikoisala, johon kuuluvat hermoston eli aivojen, selkäytimen, ääreishermojen ja l</w:t>
      </w:r>
      <w:r w:rsidRPr="00217D56">
        <w:rPr>
          <w:color w:val="000000"/>
        </w:rPr>
        <w:t>i</w:t>
      </w:r>
      <w:r w:rsidRPr="00217D56">
        <w:rPr>
          <w:color w:val="000000"/>
        </w:rPr>
        <w:t>hasten sairauksien tutkiminen ja hoito. Tavallisia neurologisia oireita ovat mm. päänsärky, l</w:t>
      </w:r>
      <w:r w:rsidRPr="00217D56">
        <w:rPr>
          <w:color w:val="000000"/>
        </w:rPr>
        <w:t>i</w:t>
      </w:r>
      <w:r w:rsidRPr="00217D56">
        <w:rPr>
          <w:color w:val="000000"/>
        </w:rPr>
        <w:t>hasheikkous, huimaus, tunnottomuus, erilaiset halvausoireet, puheen ymmärtämisen ja tuottamisen vaikeus sekä lukemisen ongelmat. Neurologiset sairaudet voivat aiheuttaa häiriöitä havaintokykyyn, loogiseen ajatteluun, muistamiseen ja asioiden tunnistamiseen. Neurologisten oireiden kirjoon l</w:t>
      </w:r>
      <w:r w:rsidRPr="00217D56">
        <w:rPr>
          <w:color w:val="000000"/>
        </w:rPr>
        <w:t>u</w:t>
      </w:r>
      <w:r w:rsidRPr="00217D56">
        <w:rPr>
          <w:color w:val="000000"/>
        </w:rPr>
        <w:t>keutuvat myös kohtaukselliset oireet kuten kouristus- ja tajuttomuuskohtaukset sekä erilaiset näk</w:t>
      </w:r>
      <w:r w:rsidRPr="00217D56">
        <w:rPr>
          <w:color w:val="000000"/>
        </w:rPr>
        <w:t>ö</w:t>
      </w:r>
      <w:r w:rsidRPr="00217D56">
        <w:rPr>
          <w:color w:val="000000"/>
        </w:rPr>
        <w:t>häiriöt. Merkittävä neurologiaan kuuluva sairauksien ryhmä on aivoverenkiertohäiriöt. Aivovere</w:t>
      </w:r>
      <w:r w:rsidRPr="00217D56">
        <w:rPr>
          <w:color w:val="000000"/>
        </w:rPr>
        <w:t>n</w:t>
      </w:r>
      <w:r w:rsidRPr="00217D56">
        <w:rPr>
          <w:color w:val="000000"/>
        </w:rPr>
        <w:t xml:space="preserve">kiertohäiriöt aiheuttavat usein toimintakykyä rajoittavia pysyviä oireita kuten halvauksia ja </w:t>
      </w:r>
      <w:r>
        <w:rPr>
          <w:color w:val="000000"/>
        </w:rPr>
        <w:t>puhek</w:t>
      </w:r>
      <w:r>
        <w:rPr>
          <w:color w:val="000000"/>
        </w:rPr>
        <w:t>y</w:t>
      </w:r>
      <w:r>
        <w:rPr>
          <w:color w:val="000000"/>
        </w:rPr>
        <w:t>vyttömyyttä, minkä vuoksi</w:t>
      </w:r>
      <w:r w:rsidRPr="00217D56">
        <w:rPr>
          <w:color w:val="000000"/>
        </w:rPr>
        <w:t xml:space="preserve"> tehokas ensihoito, ehkäisy ja kuntoutus ovat ensiarvoisen tärkeitä. Muita yleisiä neurologisia sairauksia ovat mm. MS- tauti, epilepsi</w:t>
      </w:r>
      <w:r w:rsidR="003B2D11">
        <w:rPr>
          <w:color w:val="000000"/>
        </w:rPr>
        <w:t>a ja P</w:t>
      </w:r>
      <w:r>
        <w:rPr>
          <w:color w:val="000000"/>
        </w:rPr>
        <w:t>arkinsonin tauti. (Helsingin ja U</w:t>
      </w:r>
      <w:r>
        <w:rPr>
          <w:color w:val="000000"/>
        </w:rPr>
        <w:t>u</w:t>
      </w:r>
      <w:r>
        <w:rPr>
          <w:color w:val="000000"/>
        </w:rPr>
        <w:t>denmaan Sairaanhoi</w:t>
      </w:r>
      <w:r w:rsidR="00783010">
        <w:rPr>
          <w:color w:val="000000"/>
        </w:rPr>
        <w:t xml:space="preserve">topiiri </w:t>
      </w:r>
      <w:r>
        <w:rPr>
          <w:color w:val="000000"/>
        </w:rPr>
        <w:t>2014b.</w:t>
      </w:r>
      <w:r w:rsidRPr="00217D56">
        <w:rPr>
          <w:color w:val="000000"/>
        </w:rPr>
        <w:t>)</w:t>
      </w:r>
    </w:p>
    <w:p w14:paraId="75379CD6" w14:textId="77777777" w:rsidR="00913F86" w:rsidRPr="00217D56" w:rsidRDefault="00913F86" w:rsidP="00913F86">
      <w:pPr>
        <w:rPr>
          <w:rFonts w:ascii="Times New Roman" w:hAnsi="Times New Roman"/>
          <w:sz w:val="24"/>
          <w:szCs w:val="24"/>
        </w:rPr>
      </w:pPr>
    </w:p>
    <w:p w14:paraId="7188B699" w14:textId="4EB5DFCF" w:rsidR="00913F86" w:rsidRDefault="00913F86" w:rsidP="00913F86">
      <w:pPr>
        <w:rPr>
          <w:color w:val="000000"/>
        </w:rPr>
      </w:pPr>
      <w:r w:rsidRPr="00217D56">
        <w:rPr>
          <w:color w:val="000000"/>
        </w:rPr>
        <w:t>MS-tauti on keskushermostoa vaurioittava, pitkäaikainen ja etenevä neurologinen sairaus. Näköhä</w:t>
      </w:r>
      <w:r w:rsidRPr="00217D56">
        <w:rPr>
          <w:color w:val="000000"/>
        </w:rPr>
        <w:t>i</w:t>
      </w:r>
      <w:r w:rsidRPr="00217D56">
        <w:rPr>
          <w:color w:val="000000"/>
        </w:rPr>
        <w:t>riöt, silmän seudun kipu ja raajojen tuntohäiriöt ovat tyypillisiä MS-taudin ensioireita. Ms-tauti ja</w:t>
      </w:r>
      <w:r w:rsidRPr="00217D56">
        <w:rPr>
          <w:color w:val="000000"/>
        </w:rPr>
        <w:t>e</w:t>
      </w:r>
      <w:r w:rsidRPr="00217D56">
        <w:rPr>
          <w:color w:val="000000"/>
        </w:rPr>
        <w:t>taan kahteen pääluokkaan etenemistapansa perusteella; aaltomaisesti- ja ensisijaisesti etenevään. Aaltomaisesti etenevä on yleisin MS-taudin muoto, jossa potilaan vointi pysyy vakaana akuuttien oi</w:t>
      </w:r>
      <w:r>
        <w:rPr>
          <w:color w:val="000000"/>
        </w:rPr>
        <w:t xml:space="preserve">rejaksojen välillä. (Iivanainen, Jauhiainen &amp; Syväoja 2012, </w:t>
      </w:r>
      <w:r w:rsidRPr="00217D56">
        <w:rPr>
          <w:color w:val="000000"/>
        </w:rPr>
        <w:t>111.) MS-taudissa oma immuunijärje</w:t>
      </w:r>
      <w:r w:rsidRPr="00217D56">
        <w:rPr>
          <w:color w:val="000000"/>
        </w:rPr>
        <w:t>s</w:t>
      </w:r>
      <w:r w:rsidRPr="00217D56">
        <w:rPr>
          <w:color w:val="000000"/>
        </w:rPr>
        <w:t>telmä hyökkää omaa hermostoa vastaan, mikä aiheuttaa vaurioita pääasiassa keskushermostoon. Keskushermoston vaurioituminen voi aiheuttaa MS-potilaalle erilaisia oireita kuten näköhäiriöt, lii</w:t>
      </w:r>
      <w:r w:rsidRPr="00217D56">
        <w:rPr>
          <w:color w:val="000000"/>
        </w:rPr>
        <w:t>k</w:t>
      </w:r>
      <w:r w:rsidRPr="00217D56">
        <w:rPr>
          <w:color w:val="000000"/>
        </w:rPr>
        <w:t>kumisen hankaloituminen, tuntoyliherkkyys ja -puutokset sekä muisti- ja mielialahäiriöt. Ms-tautiin sairastuu yleisimmin nuoret aikuiset. (Neuroliitto</w:t>
      </w:r>
      <w:r w:rsidR="00783010">
        <w:rPr>
          <w:color w:val="000000"/>
        </w:rPr>
        <w:t xml:space="preserve"> </w:t>
      </w:r>
      <w:r>
        <w:rPr>
          <w:color w:val="000000"/>
        </w:rPr>
        <w:t>2014</w:t>
      </w:r>
      <w:r w:rsidRPr="00217D56">
        <w:rPr>
          <w:color w:val="000000"/>
        </w:rPr>
        <w:t>.)</w:t>
      </w:r>
    </w:p>
    <w:p w14:paraId="24D20B56" w14:textId="77777777" w:rsidR="00913F86" w:rsidRDefault="00913F86" w:rsidP="00913F86">
      <w:pPr>
        <w:rPr>
          <w:color w:val="000000"/>
        </w:rPr>
      </w:pPr>
    </w:p>
    <w:p w14:paraId="2909B08B" w14:textId="2574E7B8" w:rsidR="00913F86" w:rsidRDefault="00913F86" w:rsidP="00913F86">
      <w:pPr>
        <w:rPr>
          <w:rFonts w:ascii="Times New Roman" w:hAnsi="Times New Roman"/>
          <w:sz w:val="24"/>
          <w:szCs w:val="24"/>
        </w:rPr>
      </w:pPr>
      <w:r>
        <w:rPr>
          <w:color w:val="000000"/>
        </w:rPr>
        <w:t>Kuntoutus on tärkeä osa MS-taudin kokonaisvaltaista hoitoa. Kuntoutuksella on suuri vaikutus fyys</w:t>
      </w:r>
      <w:r>
        <w:rPr>
          <w:color w:val="000000"/>
        </w:rPr>
        <w:t>i</w:t>
      </w:r>
      <w:r>
        <w:rPr>
          <w:color w:val="000000"/>
        </w:rPr>
        <w:t xml:space="preserve">seen, henkiseen ja sosiaaliseen toimintakykyyn. MS-potilaan kuntoutusketjuun kuuluvat yksilöllisen ja monipuolisen kuntoutuksen lisäksi ensitieto sairaudesta, sopeutumisvalmennus sekä lihashuolto ja liikuntaneuvonta. MS- potilaille laaditaan kuntoutussuunnitelma yleensä 1-3 vuodeksi kerrallaan. </w:t>
      </w:r>
      <w:r w:rsidRPr="009A4EBD">
        <w:rPr>
          <w:color w:val="000000"/>
        </w:rPr>
        <w:lastRenderedPageBreak/>
        <w:t>(Ahonen</w:t>
      </w:r>
      <w:r w:rsidR="003B2D11">
        <w:rPr>
          <w:color w:val="000000"/>
        </w:rPr>
        <w:t xml:space="preserve"> ym.</w:t>
      </w:r>
      <w:r w:rsidRPr="009A4EBD">
        <w:rPr>
          <w:color w:val="000000"/>
        </w:rPr>
        <w:t xml:space="preserve"> 2012,</w:t>
      </w:r>
      <w:r>
        <w:rPr>
          <w:color w:val="000000"/>
        </w:rPr>
        <w:t xml:space="preserve"> 377.) Sairaanhoitajan tehtävänä on MS-potilaan lääkehoidosta huolehtiminen, kuntoutuksen toteutumisen varmistaminen ja potilaan tukeminen jakamalla tietoa sekä seuraamalla MS-potilaan henkistä jaksamista. </w:t>
      </w:r>
    </w:p>
    <w:p w14:paraId="73C69737" w14:textId="77777777" w:rsidR="00913F86" w:rsidRPr="00217D56" w:rsidRDefault="00913F86" w:rsidP="00913F86">
      <w:pPr>
        <w:rPr>
          <w:rFonts w:ascii="Times New Roman" w:hAnsi="Times New Roman"/>
          <w:sz w:val="24"/>
          <w:szCs w:val="24"/>
        </w:rPr>
      </w:pPr>
    </w:p>
    <w:p w14:paraId="24A40734" w14:textId="13345F73" w:rsidR="00913F86" w:rsidRDefault="00913F86" w:rsidP="00913F86">
      <w:pPr>
        <w:rPr>
          <w:color w:val="000000"/>
        </w:rPr>
      </w:pPr>
      <w:r w:rsidRPr="00217D56">
        <w:rPr>
          <w:color w:val="000000"/>
        </w:rPr>
        <w:t>Epilepsiasta sairautena puhutaan silloin kun potilaalla on taipumus saada epileptisiä kohtauksia toi</w:t>
      </w:r>
      <w:r w:rsidRPr="00217D56">
        <w:rPr>
          <w:color w:val="000000"/>
        </w:rPr>
        <w:t>s</w:t>
      </w:r>
      <w:r w:rsidRPr="00217D56">
        <w:rPr>
          <w:color w:val="000000"/>
        </w:rPr>
        <w:t>tuvasti ilman erillisiä altistavia tekijöitä. Epileptinen kohtaus on ohimenevä aivotoiminnan häiriö, jonka aiheuttaa hermosolujen poikkeu</w:t>
      </w:r>
      <w:r>
        <w:rPr>
          <w:color w:val="000000"/>
        </w:rPr>
        <w:t>k</w:t>
      </w:r>
      <w:r w:rsidRPr="00217D56">
        <w:rPr>
          <w:color w:val="000000"/>
        </w:rPr>
        <w:t>sellinen sähköinen toiminta. (Epilep</w:t>
      </w:r>
      <w:r w:rsidR="00783010">
        <w:rPr>
          <w:color w:val="000000"/>
        </w:rPr>
        <w:t>sialiitto</w:t>
      </w:r>
      <w:r>
        <w:rPr>
          <w:color w:val="000000"/>
        </w:rPr>
        <w:t xml:space="preserve"> 2014.</w:t>
      </w:r>
      <w:r w:rsidRPr="00217D56">
        <w:rPr>
          <w:color w:val="000000"/>
        </w:rPr>
        <w:t>) Epile</w:t>
      </w:r>
      <w:r w:rsidRPr="00217D56">
        <w:rPr>
          <w:color w:val="000000"/>
        </w:rPr>
        <w:t>p</w:t>
      </w:r>
      <w:r w:rsidRPr="00217D56">
        <w:rPr>
          <w:color w:val="000000"/>
        </w:rPr>
        <w:t>siadiagnoosi perustuu silminnäkijältä saatuun kohtauskuvaan, EEG-tutkimukseen ja aiv</w:t>
      </w:r>
      <w:r w:rsidRPr="00217D56">
        <w:rPr>
          <w:color w:val="000000"/>
        </w:rPr>
        <w:t>o</w:t>
      </w:r>
      <w:r w:rsidRPr="00217D56">
        <w:rPr>
          <w:color w:val="000000"/>
        </w:rPr>
        <w:t>jen magneettikuvaukseen. Ensisijainen epilepsian hoitomuoto on pitkäaikainen kohtauksia ehkäisevä lääkitys. Hoidolla pyritään kohtauksettomuuteen ilman suurempi</w:t>
      </w:r>
      <w:r>
        <w:rPr>
          <w:color w:val="000000"/>
        </w:rPr>
        <w:t>a haittavaikutuksia. (Duodecim</w:t>
      </w:r>
      <w:r w:rsidR="00783010">
        <w:rPr>
          <w:color w:val="000000"/>
        </w:rPr>
        <w:t xml:space="preserve"> </w:t>
      </w:r>
      <w:r w:rsidRPr="00217D56">
        <w:rPr>
          <w:color w:val="000000"/>
        </w:rPr>
        <w:t>2014</w:t>
      </w:r>
      <w:r>
        <w:rPr>
          <w:color w:val="000000"/>
        </w:rPr>
        <w:t>.</w:t>
      </w:r>
      <w:r w:rsidRPr="00217D56">
        <w:rPr>
          <w:color w:val="000000"/>
        </w:rPr>
        <w:t>)</w:t>
      </w:r>
      <w:r>
        <w:rPr>
          <w:color w:val="000000"/>
        </w:rPr>
        <w:t xml:space="preserve"> </w:t>
      </w:r>
    </w:p>
    <w:p w14:paraId="43B510DC" w14:textId="77777777" w:rsidR="00913F86" w:rsidRDefault="00913F86" w:rsidP="00913F86">
      <w:pPr>
        <w:rPr>
          <w:color w:val="000000"/>
        </w:rPr>
      </w:pPr>
    </w:p>
    <w:p w14:paraId="14549FE4" w14:textId="467B5B66" w:rsidR="00913F86" w:rsidRPr="00217D56" w:rsidRDefault="00913F86" w:rsidP="00913F86">
      <w:pPr>
        <w:rPr>
          <w:rFonts w:ascii="Times New Roman" w:hAnsi="Times New Roman"/>
          <w:sz w:val="24"/>
          <w:szCs w:val="24"/>
        </w:rPr>
      </w:pPr>
      <w:r>
        <w:rPr>
          <w:color w:val="000000"/>
        </w:rPr>
        <w:t>Yleensä epilepsia kohtaus kestää 1-4 minuuttia. Kohtauksen kestäessä pidempään tai kohtausten tullessa niin peräkkäin ettei potilas ehdi toipua niiden välillä, kyseessä on status epilepticus. Status epilepticus-tilanteessa pyritään poikkeavan sähköisen purkaustoiminnan lopettamiseen turvaamalla peruselintoiminnot. Kouristusliikkeitä ei saa estää, mutta potilaan pää tulee suojata. Potilaalle a</w:t>
      </w:r>
      <w:r>
        <w:rPr>
          <w:color w:val="000000"/>
        </w:rPr>
        <w:t>n</w:t>
      </w:r>
      <w:r>
        <w:rPr>
          <w:color w:val="000000"/>
        </w:rPr>
        <w:t>netaan lisähappea sekä valmistaudutaan intubaatioon, jos siihen on tarvetta. Kohtauksen jälkeen varmistetaan hengityksen riittävyys, laitetaan potilas kylkiasentoon sekä avataan suoniyhteys.</w:t>
      </w:r>
      <w:r w:rsidRPr="00033E64">
        <w:rPr>
          <w:color w:val="000000"/>
        </w:rPr>
        <w:t xml:space="preserve"> (Ah</w:t>
      </w:r>
      <w:r w:rsidRPr="00033E64">
        <w:rPr>
          <w:color w:val="000000"/>
        </w:rPr>
        <w:t>o</w:t>
      </w:r>
      <w:r w:rsidR="003B2D11">
        <w:rPr>
          <w:color w:val="000000"/>
        </w:rPr>
        <w:t>nen ym.</w:t>
      </w:r>
      <w:r>
        <w:rPr>
          <w:color w:val="000000"/>
        </w:rPr>
        <w:t xml:space="preserve"> 2012, 390.)</w:t>
      </w:r>
    </w:p>
    <w:p w14:paraId="02512EB8" w14:textId="2784D9FE" w:rsidR="00913F86" w:rsidRDefault="00913F86" w:rsidP="00913F86">
      <w:pPr>
        <w:rPr>
          <w:color w:val="000000"/>
        </w:rPr>
      </w:pPr>
      <w:r w:rsidRPr="00217D56">
        <w:rPr>
          <w:rFonts w:ascii="Times New Roman" w:hAnsi="Times New Roman"/>
          <w:sz w:val="24"/>
          <w:szCs w:val="24"/>
        </w:rPr>
        <w:br/>
      </w:r>
      <w:r w:rsidRPr="00217D56">
        <w:rPr>
          <w:color w:val="000000"/>
        </w:rPr>
        <w:t>Parkinsonin tauti on dopamiinipuutoksesta johtuva etenevä neurologinen sairaus. Parkinsonin taudin oireita ovat lepovapina, liikkeiden hidastuminen, yleinen jäykkyys, hajuaistin heikkeneminen, m</w:t>
      </w:r>
      <w:r w:rsidRPr="00217D56">
        <w:rPr>
          <w:color w:val="000000"/>
        </w:rPr>
        <w:t>a</w:t>
      </w:r>
      <w:r w:rsidRPr="00217D56">
        <w:rPr>
          <w:color w:val="000000"/>
        </w:rPr>
        <w:t>sennus tai äänen voimakkuuden heikkeneminen. Epäsymmetrisyys on oireille tyypillistä.</w:t>
      </w:r>
      <w:r w:rsidRPr="00217D56">
        <w:rPr>
          <w:b/>
          <w:bCs/>
          <w:color w:val="000000"/>
          <w:sz w:val="35"/>
          <w:szCs w:val="35"/>
        </w:rPr>
        <w:t xml:space="preserve"> </w:t>
      </w:r>
      <w:r w:rsidRPr="00217D56">
        <w:rPr>
          <w:color w:val="000000"/>
        </w:rPr>
        <w:t>Tautiin ei löydy parantavaa hoitoa, mutta oirei</w:t>
      </w:r>
      <w:r>
        <w:rPr>
          <w:color w:val="000000"/>
        </w:rPr>
        <w:t xml:space="preserve">ta voidaan lievittää </w:t>
      </w:r>
      <w:r w:rsidRPr="00217D56">
        <w:rPr>
          <w:color w:val="000000"/>
        </w:rPr>
        <w:t xml:space="preserve">erilaisin </w:t>
      </w:r>
      <w:r>
        <w:rPr>
          <w:color w:val="000000"/>
        </w:rPr>
        <w:t xml:space="preserve">lääkinnällisin </w:t>
      </w:r>
      <w:r w:rsidRPr="00217D56">
        <w:rPr>
          <w:color w:val="000000"/>
        </w:rPr>
        <w:t>keinoin. Alle 75-vuotiaille varhaisvaiheen hoitona voidaan aloittaa MAO-B:estäjä tai dopamiiniagonisti. Nämä lää</w:t>
      </w:r>
      <w:r w:rsidRPr="00217D56">
        <w:rPr>
          <w:color w:val="000000"/>
        </w:rPr>
        <w:t>k</w:t>
      </w:r>
      <w:r w:rsidRPr="00217D56">
        <w:rPr>
          <w:color w:val="000000"/>
        </w:rPr>
        <w:t>keet lievittävät hieman alkuvaiheen oireita</w:t>
      </w:r>
      <w:r>
        <w:rPr>
          <w:color w:val="000000"/>
        </w:rPr>
        <w:t>,</w:t>
      </w:r>
      <w:r w:rsidRPr="00217D56">
        <w:rPr>
          <w:color w:val="000000"/>
        </w:rPr>
        <w:t xml:space="preserve"> mutta yksinään käytettynä teho ei ole riittävä kovin pitkään. Taudin myöhäisemmässä vaiheessa jokainen potilas tarvitsee levodopa-lääkitystä. Levodopa annos ja ottokerrat määräytyvät yksilöllisesti taudinkuvan mukaan. Lää</w:t>
      </w:r>
      <w:r>
        <w:rPr>
          <w:color w:val="000000"/>
        </w:rPr>
        <w:t>kehoidon lisäksi leikkausho</w:t>
      </w:r>
      <w:r>
        <w:rPr>
          <w:color w:val="000000"/>
        </w:rPr>
        <w:t>i</w:t>
      </w:r>
      <w:r>
        <w:rPr>
          <w:color w:val="000000"/>
        </w:rPr>
        <w:t>dolla</w:t>
      </w:r>
      <w:r w:rsidRPr="00217D56">
        <w:rPr>
          <w:color w:val="000000"/>
        </w:rPr>
        <w:t xml:space="preserve"> voidaan lievittää vapinaa ja vähentää tahatonta jäykkyyttä. Tärkeä osa parkinsonin tauti-potilaan hoitoa on myös fyysistä suorituskykyä parantava li</w:t>
      </w:r>
      <w:r w:rsidR="00783010">
        <w:rPr>
          <w:color w:val="000000"/>
        </w:rPr>
        <w:t xml:space="preserve">ikunta ja kuntoutus. (Duodecim </w:t>
      </w:r>
      <w:r>
        <w:rPr>
          <w:color w:val="000000"/>
        </w:rPr>
        <w:t>2013</w:t>
      </w:r>
      <w:r w:rsidRPr="00217D56">
        <w:rPr>
          <w:color w:val="000000"/>
        </w:rPr>
        <w:t>.)</w:t>
      </w:r>
      <w:r>
        <w:rPr>
          <w:color w:val="000000"/>
        </w:rPr>
        <w:t xml:space="preserve"> Hoitaja tukee potilasta päivittäisissä toiminnoissa ja huolehtii säännöllisestä lääkehoidosta. Lääk</w:t>
      </w:r>
      <w:r>
        <w:rPr>
          <w:color w:val="000000"/>
        </w:rPr>
        <w:t>e</w:t>
      </w:r>
      <w:r>
        <w:rPr>
          <w:color w:val="000000"/>
        </w:rPr>
        <w:t xml:space="preserve">hoidosta seuraa usein paljon sivuvaikutuksia, joita seurataan. </w:t>
      </w:r>
      <w:r w:rsidRPr="009A4EBD">
        <w:rPr>
          <w:color w:val="000000"/>
        </w:rPr>
        <w:t>(</w:t>
      </w:r>
      <w:r w:rsidR="003B2D11">
        <w:rPr>
          <w:color w:val="000000"/>
        </w:rPr>
        <w:t xml:space="preserve">Ahonen ym. </w:t>
      </w:r>
      <w:r>
        <w:rPr>
          <w:color w:val="000000"/>
        </w:rPr>
        <w:t>2012, 384.) Hoitaja tar</w:t>
      </w:r>
      <w:r>
        <w:rPr>
          <w:color w:val="000000"/>
        </w:rPr>
        <w:t>k</w:t>
      </w:r>
      <w:r>
        <w:rPr>
          <w:color w:val="000000"/>
        </w:rPr>
        <w:t xml:space="preserve">kailee myös mahdollisia masennuksen oireiden ilmenemistä ja antaa tukea tarvittaessa. </w:t>
      </w:r>
    </w:p>
    <w:p w14:paraId="0DCF8D36" w14:textId="77777777" w:rsidR="00AD2D03" w:rsidRPr="00AD2D03" w:rsidRDefault="00AD2D03" w:rsidP="00913F86">
      <w:pPr>
        <w:rPr>
          <w:color w:val="000000"/>
        </w:rPr>
      </w:pPr>
    </w:p>
    <w:p w14:paraId="7F79E756" w14:textId="77777777" w:rsidR="00913F86" w:rsidRDefault="00913F86" w:rsidP="00913F86">
      <w:pPr>
        <w:pStyle w:val="Otsikko2"/>
        <w:numPr>
          <w:ilvl w:val="1"/>
          <w:numId w:val="4"/>
        </w:numPr>
        <w:ind w:left="576" w:hanging="576"/>
      </w:pPr>
      <w:bookmarkStart w:id="7" w:name="_Toc416707998"/>
      <w:bookmarkStart w:id="8" w:name="_Toc416945407"/>
      <w:r>
        <w:t>AVH-potilaat</w:t>
      </w:r>
      <w:bookmarkEnd w:id="7"/>
      <w:bookmarkEnd w:id="8"/>
    </w:p>
    <w:p w14:paraId="02ACCBAE" w14:textId="77777777" w:rsidR="00913F86" w:rsidRPr="00BD2E3E" w:rsidRDefault="00913F86" w:rsidP="00913F86"/>
    <w:p w14:paraId="3A0E78F3" w14:textId="79B79E7E" w:rsidR="00913F86" w:rsidRPr="00E76F3E" w:rsidRDefault="00913F86" w:rsidP="00913F86">
      <w:pPr>
        <w:rPr>
          <w:rFonts w:ascii="Times New Roman" w:hAnsi="Times New Roman"/>
          <w:sz w:val="24"/>
          <w:szCs w:val="24"/>
        </w:rPr>
      </w:pPr>
      <w:r w:rsidRPr="00E76F3E">
        <w:rPr>
          <w:color w:val="000000"/>
        </w:rPr>
        <w:t>Aivoverenkiertohäiriöillä tarkoitetaan kahta erityyppistä tilaa: paikallista aivokudoksen verett</w:t>
      </w:r>
      <w:r w:rsidRPr="00E76F3E">
        <w:rPr>
          <w:color w:val="000000"/>
        </w:rPr>
        <w:t>ö</w:t>
      </w:r>
      <w:r w:rsidRPr="00E76F3E">
        <w:rPr>
          <w:color w:val="000000"/>
        </w:rPr>
        <w:t xml:space="preserve">myyttä eli iskemiaa </w:t>
      </w:r>
      <w:r>
        <w:rPr>
          <w:color w:val="000000"/>
        </w:rPr>
        <w:t>ja</w:t>
      </w:r>
      <w:r w:rsidRPr="00E76F3E">
        <w:rPr>
          <w:color w:val="000000"/>
        </w:rPr>
        <w:t xml:space="preserve"> aivovaltimon verenvuotoa eli hemorragiaa. Usein näistä tiloista käytetään yhteistä nimitystä aivohalvaus tai englanniksi “stroke.” Molemmat tilat vaurioittavat nopeasti k</w:t>
      </w:r>
      <w:r w:rsidRPr="00E76F3E">
        <w:rPr>
          <w:color w:val="000000"/>
        </w:rPr>
        <w:t>u</w:t>
      </w:r>
      <w:r w:rsidRPr="00E76F3E">
        <w:rPr>
          <w:color w:val="000000"/>
        </w:rPr>
        <w:lastRenderedPageBreak/>
        <w:t>doksia ja voivat johtaa pysyviin vaurioihin aivoissa. (</w:t>
      </w:r>
      <w:r>
        <w:rPr>
          <w:color w:val="000000"/>
        </w:rPr>
        <w:t>Holmia,</w:t>
      </w:r>
      <w:r w:rsidR="00783010">
        <w:rPr>
          <w:color w:val="000000"/>
        </w:rPr>
        <w:t xml:space="preserve"> Murtonen, Myllymäki &amp; Valtonen</w:t>
      </w:r>
      <w:r>
        <w:rPr>
          <w:color w:val="000000"/>
        </w:rPr>
        <w:t xml:space="preserve"> 2010, 296.)</w:t>
      </w:r>
    </w:p>
    <w:p w14:paraId="5842D899" w14:textId="77777777" w:rsidR="00913F86" w:rsidRPr="00E76F3E" w:rsidRDefault="00913F86" w:rsidP="00913F86">
      <w:pPr>
        <w:rPr>
          <w:rFonts w:ascii="Times New Roman" w:hAnsi="Times New Roman"/>
          <w:sz w:val="24"/>
          <w:szCs w:val="24"/>
        </w:rPr>
      </w:pPr>
    </w:p>
    <w:p w14:paraId="177C39A8" w14:textId="1A7A9500" w:rsidR="00913F86" w:rsidRDefault="00913F86" w:rsidP="00913F86">
      <w:pPr>
        <w:rPr>
          <w:color w:val="000000"/>
        </w:rPr>
      </w:pPr>
      <w:r w:rsidRPr="00E76F3E">
        <w:rPr>
          <w:color w:val="000000"/>
        </w:rPr>
        <w:t>Iskemiset aivoverenkiertohäiriöt käsittävät aivoinfarktit sekä TIA-kohtaukset eli ohimenevät iskem</w:t>
      </w:r>
      <w:r w:rsidRPr="00E76F3E">
        <w:rPr>
          <w:color w:val="000000"/>
        </w:rPr>
        <w:t>i</w:t>
      </w:r>
      <w:r w:rsidRPr="00E76F3E">
        <w:rPr>
          <w:color w:val="000000"/>
        </w:rPr>
        <w:t>set kohtaukset. Aivovaltimoiden verenvuodot ovat joko ICH-vuotoja eli verenvuotoa aivojen sisällä aivoain</w:t>
      </w:r>
      <w:r>
        <w:rPr>
          <w:color w:val="000000"/>
        </w:rPr>
        <w:t xml:space="preserve">eeseen </w:t>
      </w:r>
      <w:r w:rsidRPr="00E76F3E">
        <w:rPr>
          <w:color w:val="000000"/>
        </w:rPr>
        <w:t xml:space="preserve">tai SAV-vuotoja eli vuotoa lukinkalvon alaiseen tilaan. </w:t>
      </w:r>
      <w:r>
        <w:rPr>
          <w:color w:val="000000"/>
        </w:rPr>
        <w:t>(</w:t>
      </w:r>
      <w:r w:rsidR="003B2D11">
        <w:rPr>
          <w:color w:val="000000"/>
        </w:rPr>
        <w:t>Ahonen ym.</w:t>
      </w:r>
      <w:r>
        <w:rPr>
          <w:color w:val="000000"/>
        </w:rPr>
        <w:t>2012, 353-358.)</w:t>
      </w:r>
    </w:p>
    <w:p w14:paraId="13BC8DDE" w14:textId="77777777" w:rsidR="00913F86" w:rsidRDefault="00913F86" w:rsidP="00913F86">
      <w:pPr>
        <w:rPr>
          <w:color w:val="000000"/>
        </w:rPr>
      </w:pPr>
    </w:p>
    <w:p w14:paraId="439B3B17" w14:textId="60EE3CA3" w:rsidR="00913F86" w:rsidRPr="00E76F3E" w:rsidRDefault="00913F86" w:rsidP="00913F86">
      <w:pPr>
        <w:rPr>
          <w:rFonts w:ascii="Times New Roman" w:hAnsi="Times New Roman"/>
          <w:sz w:val="24"/>
          <w:szCs w:val="24"/>
        </w:rPr>
      </w:pPr>
      <w:r>
        <w:rPr>
          <w:color w:val="000000"/>
        </w:rPr>
        <w:t>Aivoverenkiertohäiriöön sairastumisen merkittävimmät riskitekijät ovat kohonnut verenpaine, ko</w:t>
      </w:r>
      <w:r>
        <w:rPr>
          <w:color w:val="000000"/>
        </w:rPr>
        <w:t>r</w:t>
      </w:r>
      <w:r>
        <w:rPr>
          <w:color w:val="000000"/>
        </w:rPr>
        <w:t>kea kolesteroli ja tupakointi. Vähäinen liikunta, ylipaino, diabetes, runsas alkoholin käyttö ja peri</w:t>
      </w:r>
      <w:r>
        <w:rPr>
          <w:color w:val="000000"/>
        </w:rPr>
        <w:t>n</w:t>
      </w:r>
      <w:r>
        <w:rPr>
          <w:color w:val="000000"/>
        </w:rPr>
        <w:t>nölliset tekijät lisäävät myös sairastumisen riskiä. Elintapoja muuttamalla voidaan pienentää riskiä aivoverenkiertoh</w:t>
      </w:r>
      <w:r w:rsidR="00B4678D">
        <w:rPr>
          <w:color w:val="000000"/>
        </w:rPr>
        <w:t>äiriöön sairastumiseen. (Holmia ym.</w:t>
      </w:r>
      <w:r>
        <w:rPr>
          <w:color w:val="000000"/>
        </w:rPr>
        <w:t xml:space="preserve"> 2010, 296.)</w:t>
      </w:r>
    </w:p>
    <w:p w14:paraId="3536B919" w14:textId="6BF30044" w:rsidR="00913F86" w:rsidRDefault="00913F86" w:rsidP="00913F86">
      <w:r w:rsidRPr="00E76F3E">
        <w:rPr>
          <w:rFonts w:ascii="Times New Roman" w:hAnsi="Times New Roman"/>
          <w:sz w:val="24"/>
          <w:szCs w:val="24"/>
        </w:rPr>
        <w:br/>
      </w:r>
      <w:r w:rsidRPr="00E76F3E">
        <w:t>Nopea hoitoon hakeutuminen parantaa AVH-potilaan ennustetta ja ehkäisee tilanteen pahenemista. Sairastumisesta käynnistyvää 3-5 vuorokauden hoitoa kutsutaan akuuttihoidoksi. Potilasta hoidetaan sairauden mukaan joko konservatiivisesti tai kirurgisesti.</w:t>
      </w:r>
      <w:r>
        <w:t xml:space="preserve"> </w:t>
      </w:r>
      <w:r w:rsidR="00B4678D">
        <w:t>(Holmia ym. 2010,</w:t>
      </w:r>
      <w:r>
        <w:t xml:space="preserve"> 299.</w:t>
      </w:r>
      <w:r w:rsidRPr="00E76F3E">
        <w:t>)</w:t>
      </w:r>
      <w:r>
        <w:t xml:space="preserve"> </w:t>
      </w:r>
      <w:r w:rsidRPr="00E76F3E">
        <w:t>AVH-potilaan diagnoosin varmentamiseksi tarvitaan neurologinen kliininen tutkimus ja kiireellinen aivojen TT-tutkimus. TT-tutkimuksella voidaan erottaa iskeemiset verenkiertohäiriöt aivoverenvuodoista sekä löytää trombolyysi- eli liuotushoitoon soveltuvat potilaat</w:t>
      </w:r>
      <w:r>
        <w:t xml:space="preserve">. </w:t>
      </w:r>
      <w:r w:rsidRPr="009E5777">
        <w:t>(Ah</w:t>
      </w:r>
      <w:r w:rsidR="003B2D11">
        <w:t>onen ym.</w:t>
      </w:r>
      <w:r w:rsidRPr="009E5777">
        <w:t xml:space="preserve"> 2012</w:t>
      </w:r>
      <w:r>
        <w:t xml:space="preserve">, 356.) </w:t>
      </w:r>
      <w:r w:rsidRPr="00E76F3E">
        <w:t>Liuotushoito vo</w:t>
      </w:r>
      <w:r w:rsidRPr="00E76F3E">
        <w:t>i</w:t>
      </w:r>
      <w:r w:rsidRPr="00E76F3E">
        <w:t>daan toteuttaa potilaille joiden oireet ovat kestä</w:t>
      </w:r>
      <w:r>
        <w:t>neet alle 4,5</w:t>
      </w:r>
      <w:r w:rsidRPr="00E76F3E">
        <w:t xml:space="preserve"> tuntia eikä infarktialue ole liian laaja. Liuotushoidossa lääkeaine infusoidaan potilaaseen tunnin kuluessa.</w:t>
      </w:r>
      <w:r w:rsidRPr="00BF257F">
        <w:t xml:space="preserve"> </w:t>
      </w:r>
      <w:r w:rsidR="00783010">
        <w:t>(Duodecim</w:t>
      </w:r>
      <w:r>
        <w:t xml:space="preserve"> 2015.)</w:t>
      </w:r>
      <w:r w:rsidRPr="00E76F3E">
        <w:t xml:space="preserve"> </w:t>
      </w:r>
      <w:r>
        <w:t xml:space="preserve">Liuotushoidon saanutta potilasta tarkkaillaan erityisesti ensimmäiset 24 tuntia. </w:t>
      </w:r>
      <w:r w:rsidRPr="00E76F3E">
        <w:t>Potilas immobilisoidaan seuraava</w:t>
      </w:r>
      <w:r w:rsidRPr="00E76F3E">
        <w:t>k</w:t>
      </w:r>
      <w:r w:rsidRPr="00E76F3E">
        <w:t xml:space="preserve">si vuorokaudeksi. </w:t>
      </w:r>
      <w:r w:rsidR="00783010">
        <w:t>(Ahonen ym</w:t>
      </w:r>
      <w:r w:rsidR="003B2D11">
        <w:t>.</w:t>
      </w:r>
      <w:r w:rsidR="00783010">
        <w:t xml:space="preserve"> </w:t>
      </w:r>
      <w:r>
        <w:t>2012, 357.)</w:t>
      </w:r>
    </w:p>
    <w:p w14:paraId="1A9BDC32" w14:textId="77777777" w:rsidR="00913F86" w:rsidRDefault="00913F86" w:rsidP="00913F86"/>
    <w:p w14:paraId="685B2DE6" w14:textId="77777777" w:rsidR="00913F86" w:rsidRDefault="00913F86" w:rsidP="00913F86">
      <w:pPr>
        <w:pStyle w:val="Otsikko2"/>
        <w:numPr>
          <w:ilvl w:val="1"/>
          <w:numId w:val="4"/>
        </w:numPr>
        <w:ind w:left="576" w:hanging="576"/>
      </w:pPr>
      <w:bookmarkStart w:id="9" w:name="_Toc416707999"/>
      <w:bookmarkStart w:id="10" w:name="_Toc416945408"/>
      <w:r w:rsidRPr="00402B40">
        <w:t>AVH-potilaan lääkehoito</w:t>
      </w:r>
      <w:bookmarkEnd w:id="9"/>
      <w:bookmarkEnd w:id="10"/>
    </w:p>
    <w:p w14:paraId="0CFCB231" w14:textId="77777777" w:rsidR="00913F86" w:rsidRPr="0091731A" w:rsidRDefault="00913F86" w:rsidP="00913F86"/>
    <w:p w14:paraId="554CA8EA" w14:textId="6E0067A2" w:rsidR="00913F86" w:rsidRDefault="00913F86" w:rsidP="00913F86">
      <w:r>
        <w:t>Liuotushoito eli trombolyysi on tehokas aivoinfarktin hoitomuoto, joka soveltuu osalle sairastunei</w:t>
      </w:r>
      <w:r>
        <w:t>s</w:t>
      </w:r>
      <w:r>
        <w:t>ta. Tärkeää on, että henkilö, jolla on AVH:n oireita, saadaan sairaalaan mahdollisimman nopeasti. Laskimoon annosteltava liuotushoito on aloitettava neljän ja puolen tunnin sisällä oireiden alusta. Ennen liuotushoidon aloittamista suljetaan pois hoidon vasta-aiheet.</w:t>
      </w:r>
      <w:r w:rsidRPr="00770DA3">
        <w:t xml:space="preserve"> </w:t>
      </w:r>
      <w:r>
        <w:t xml:space="preserve">Vasta-aiheita ovat esimerkiksi laaja-alaiset </w:t>
      </w:r>
      <w:r w:rsidRPr="00770DA3">
        <w:t>aiv</w:t>
      </w:r>
      <w:r>
        <w:t>orunko tai takakuoppa infarktit</w:t>
      </w:r>
      <w:r w:rsidRPr="00770DA3">
        <w:t xml:space="preserve">. </w:t>
      </w:r>
      <w:r>
        <w:t xml:space="preserve">  Ennen liuotushoitoa tutkitaan laboratoriokokein myös verenkuva ja veren hyytymisarvot. Liuotushoito toteutetaan antamalla Alteplaasia 0</w:t>
      </w:r>
      <w:r w:rsidR="00B4678D">
        <w:t>,9mg/kg (kokonaisannos enin</w:t>
      </w:r>
      <w:r>
        <w:t>tään 90mg) 10</w:t>
      </w:r>
      <w:r w:rsidR="00B4678D">
        <w:t xml:space="preserve"> </w:t>
      </w:r>
      <w:r>
        <w:t>% boluksena jonka jälkeen loput lääkkeestä annetaan tunnin ke</w:t>
      </w:r>
      <w:r>
        <w:t>s</w:t>
      </w:r>
      <w:r>
        <w:t>tävänä laskimonsisäisenä infuusiona. Alteplaasi hajottaa verenkierrossa olevia hyytymiä. Hoidon ja sitä seuraavan vuorokauden ajan potilas pidetään vuodelevossa. Laskimonsisäisen liuotushoidon va</w:t>
      </w:r>
      <w:r>
        <w:t>s</w:t>
      </w:r>
      <w:r w:rsidR="00B4678D">
        <w:t>ta-aiheisuuden tai tehotto</w:t>
      </w:r>
      <w:r>
        <w:t>muuden vuoksi voidaan harkita valtimon sisäisiä hoitomuotoja. Liuotu</w:t>
      </w:r>
      <w:r>
        <w:t>s</w:t>
      </w:r>
      <w:r>
        <w:t>hoidon ollessa vasta-aiheinen tai tehoton, tukos voidaan yrittää poistaa tarkoitukseen suunnitelluilla mekaanisilla katetreilla. Hoito on aloitettava kahdeksan tunnin sisällä oireiden alkamisesta. Hoidon aikana pyritään välttä</w:t>
      </w:r>
      <w:r w:rsidR="00783010">
        <w:t>mään yleisanestesiaa. (Duodecim</w:t>
      </w:r>
      <w:r>
        <w:t xml:space="preserve"> 2015.)</w:t>
      </w:r>
    </w:p>
    <w:p w14:paraId="78F8EBCD" w14:textId="77777777" w:rsidR="00913F86" w:rsidRDefault="00913F86" w:rsidP="00913F86"/>
    <w:p w14:paraId="007B0CAA" w14:textId="3F3654DA" w:rsidR="00913F86" w:rsidRDefault="00B4678D" w:rsidP="00913F86">
      <w:r>
        <w:lastRenderedPageBreak/>
        <w:t xml:space="preserve">Asetyylisalisyylihappoa </w:t>
      </w:r>
      <w:r w:rsidR="00913F86" w:rsidRPr="0070121B">
        <w:t>(ASA) käytetään yleensä aivoinfarkti- ja TIA- potilailla aivovaltimotukoksen estoon.  ASA:n käyttöön liittyy verenvuotoriski, joten pieni 100mg:n annos on riittävä. ASA:n yks</w:t>
      </w:r>
      <w:r w:rsidR="00913F86" w:rsidRPr="0070121B">
        <w:t>i</w:t>
      </w:r>
      <w:r w:rsidR="00913F86" w:rsidRPr="0070121B">
        <w:t>nään vaatimatonta vaikutusta tehostetaan verisuonia laajentavalla ja tukoksia estävällä dipyridam</w:t>
      </w:r>
      <w:r w:rsidR="00913F86" w:rsidRPr="0070121B">
        <w:t>o</w:t>
      </w:r>
      <w:r w:rsidR="00913F86" w:rsidRPr="0070121B">
        <w:t>lin lääkityksellä. Jos potilas ei siedä asetyylisalisyylihappoa voidaan vaihtoehtoisesti käyttää klop</w:t>
      </w:r>
      <w:r w:rsidR="00913F86" w:rsidRPr="0070121B">
        <w:t>i</w:t>
      </w:r>
      <w:r>
        <w:t>dogreeliä. (Ahonen ym.</w:t>
      </w:r>
      <w:r w:rsidR="00913F86" w:rsidRPr="0070121B">
        <w:t xml:space="preserve"> 2012, 358.)</w:t>
      </w:r>
    </w:p>
    <w:p w14:paraId="0BA18C89" w14:textId="77777777" w:rsidR="00913F86" w:rsidRDefault="00913F86" w:rsidP="00913F86"/>
    <w:p w14:paraId="42D6CEE1" w14:textId="1427BBA2" w:rsidR="00913F86" w:rsidRDefault="00913F86" w:rsidP="00913F86">
      <w:r>
        <w:t>Antikoagulanttihoito varfariinilla (Marevan) aloitetaan yleensä, jos aivoverenkiertohäiriö on sydä</w:t>
      </w:r>
      <w:r>
        <w:t>n</w:t>
      </w:r>
      <w:r>
        <w:t>peräinen, aivoverenkiertohäiriö johtuu kaula- tai nikamavaltimon sisäseinämän repeämästä (diss</w:t>
      </w:r>
      <w:r>
        <w:t>e</w:t>
      </w:r>
      <w:r>
        <w:t>kaatiosta) lähtöisin olevasta verihyytymästä, TIA- kohtaukset uusiutuvat</w:t>
      </w:r>
      <w:r w:rsidR="00EA66D9">
        <w:t xml:space="preserve"> </w:t>
      </w:r>
      <w:r>
        <w:t>tai kyseessä on aivojen la</w:t>
      </w:r>
      <w:r>
        <w:t>s</w:t>
      </w:r>
      <w:r>
        <w:t>kimotukos. Marevan estää hyytymien muodostumista veren hyytymistekijöihin vaikuttamalla. Lääk</w:t>
      </w:r>
      <w:r>
        <w:t>e</w:t>
      </w:r>
      <w:r>
        <w:t>hoidon kesto on yksilöllinen, esimerkiksi muutama kuukausi tai kroonista eteisvärinää sairastavalla henkilöllä hoito on useimmiten pysyvä.</w:t>
      </w:r>
      <w:r w:rsidR="00EA66D9">
        <w:t xml:space="preserve"> </w:t>
      </w:r>
      <w:r>
        <w:t>Antikoagulanttihoito edellyttää toistuvaa verikoeseurantaa koko lääkehoidon ajan. Lääkkeen päivittäinen annos määräyt</w:t>
      </w:r>
      <w:r w:rsidR="00EA66D9">
        <w:t xml:space="preserve">yy INR-arvon mukaan. (Duodecim </w:t>
      </w:r>
      <w:r>
        <w:t>2015.)</w:t>
      </w:r>
    </w:p>
    <w:p w14:paraId="45CB6F12" w14:textId="77777777" w:rsidR="00913F86" w:rsidRDefault="00913F86" w:rsidP="00913F86"/>
    <w:p w14:paraId="0CEE8126" w14:textId="251B7A4A" w:rsidR="00913F86" w:rsidRDefault="00913F86" w:rsidP="00913F86">
      <w:r>
        <w:t>Aivoverenkiertohäiriön uusiutumisen ehkäisemisessä ensisijaisesti pyritään muuttamaan elintapoja terveellisempään, mutta useimmiten myös lääkehoito on tarpeen.</w:t>
      </w:r>
      <w:r w:rsidR="00B4678D">
        <w:t xml:space="preserve"> </w:t>
      </w:r>
      <w:r>
        <w:t xml:space="preserve">Verenpainelääkitys aloitetaan yleensä vaikka verenpaine olisi normaalikin. Verenpainelääkkeenä käytetään useimmiten ns. ACE-estäjiin, angiotensiinireseptorin salpaajiin tai kalsiumkanavan salpaajiin kuuluvia lääkkeitä. </w:t>
      </w:r>
    </w:p>
    <w:p w14:paraId="25648B6D" w14:textId="2A2F32B0" w:rsidR="00913F86" w:rsidRDefault="00913F86" w:rsidP="00913F86">
      <w:r>
        <w:t>Kolesterolilääkitys aloitetaan useimmille AVH-potilaille. Keskeinen tavoite on pienentää LDL-kolesterolin pitoisuutta. Mahdollisen diabeteksen hoitoon aloitetaan tarvittaessa lääkitys tai teho</w:t>
      </w:r>
      <w:r>
        <w:t>s</w:t>
      </w:r>
      <w:r>
        <w:t>tetaan entistä. Sairastumisen alkuvaiheessa verensokeri voi tilapäisesti nousta stressireaktion seur</w:t>
      </w:r>
      <w:r>
        <w:t>a</w:t>
      </w:r>
      <w:r>
        <w:t>uksena myös potilaalla, jolla ei diabetesta ole. AVH:n akuuttivaiheessa kohonnutta verensokeria hoidetaan yleensä lyhytvaikutteisella insuliinilla. Jos sairastuneella on jokin sydänsairaus, hän saa</w:t>
      </w:r>
      <w:r>
        <w:t>t</w:t>
      </w:r>
      <w:r>
        <w:t xml:space="preserve">taa tarvita rytmihäiriöitä ehkäiseviä tai sydämen toimintaa </w:t>
      </w:r>
      <w:r w:rsidR="00EA66D9">
        <w:t xml:space="preserve">parantavia lääkkeitä. (Duodecim </w:t>
      </w:r>
      <w:r>
        <w:t xml:space="preserve"> 2015.)</w:t>
      </w:r>
    </w:p>
    <w:p w14:paraId="1D45ABAB" w14:textId="77777777" w:rsidR="00913F86" w:rsidRDefault="00913F86" w:rsidP="00913F86"/>
    <w:p w14:paraId="14D77526" w14:textId="55F47363" w:rsidR="00913F86" w:rsidRDefault="00913F86" w:rsidP="00913F86">
      <w:r>
        <w:t>Aivoverenkiertohäiriöön sairastuneen vuodepotilaan uhkana ovat tietyt komplikaatiot, joita ehkäi</w:t>
      </w:r>
      <w:r>
        <w:t>s</w:t>
      </w:r>
      <w:r>
        <w:t>tään ja hoidetaan mm. lääkkeillä. Vuodelepo altistaa potilaan alaraajojen laskimotukoksille. Alara</w:t>
      </w:r>
      <w:r>
        <w:t>a</w:t>
      </w:r>
      <w:r>
        <w:t>jasta liikkeelle lähtenyt verihyytymä voi aiheuttaa keuhkoveritulpan. Sen ehkäisyyn käytetään ihon alle pistettävää pienimolekyylistä hepariinia. Lääkettä annetaan 1 – 2 kertaa vuorokaudessa, kunnes potilas pystyy olemaan liikkeellä siinä määrin, ettei tukoksen riskiä enää ole. Potilaan heikko ylei</w:t>
      </w:r>
      <w:r>
        <w:t>s</w:t>
      </w:r>
      <w:r>
        <w:t>kunto ja vuodelepo altistavat myös tulehduksille. Keuhkokuume on yleinen komplikaatio, jos pot</w:t>
      </w:r>
      <w:r>
        <w:t>i</w:t>
      </w:r>
      <w:r>
        <w:t>laan tajunnantaso on alentunut tai hänellä on nielemisvaikeuksia tai hän oksentelee. Myös virts</w:t>
      </w:r>
      <w:r>
        <w:t>a</w:t>
      </w:r>
      <w:r>
        <w:t>tietulehdus kehittyy herkästi, jos potilaalla on virtsarakon toiminnan häiriöitä. Mahdolliset tule</w:t>
      </w:r>
      <w:r>
        <w:t>h</w:t>
      </w:r>
      <w:r>
        <w:t>dukset hoi</w:t>
      </w:r>
      <w:r w:rsidR="00EA66D9">
        <w:t>detaan antibiootilla. (Duodecim</w:t>
      </w:r>
      <w:r>
        <w:t xml:space="preserve"> 2015.) </w:t>
      </w:r>
    </w:p>
    <w:p w14:paraId="65198C49" w14:textId="77777777" w:rsidR="00913F86" w:rsidRPr="00E76F3E" w:rsidRDefault="00913F86" w:rsidP="00913F86"/>
    <w:p w14:paraId="2027A77C" w14:textId="77777777" w:rsidR="00913F86" w:rsidRDefault="00913F86" w:rsidP="00913F86">
      <w:pPr>
        <w:pStyle w:val="Otsikko2"/>
        <w:numPr>
          <w:ilvl w:val="1"/>
          <w:numId w:val="4"/>
        </w:numPr>
        <w:ind w:left="576" w:hanging="576"/>
      </w:pPr>
      <w:bookmarkStart w:id="11" w:name="_Toc416708000"/>
      <w:bookmarkStart w:id="12" w:name="_Toc416945409"/>
      <w:r>
        <w:t>AVH–potilaan kuntoutus</w:t>
      </w:r>
      <w:bookmarkEnd w:id="11"/>
      <w:bookmarkEnd w:id="12"/>
    </w:p>
    <w:p w14:paraId="2C510728" w14:textId="77777777" w:rsidR="00913F86" w:rsidRPr="00BD2E3E" w:rsidRDefault="00913F86" w:rsidP="00913F86">
      <w:pPr>
        <w:rPr>
          <w:rFonts w:ascii="Times New Roman" w:hAnsi="Times New Roman"/>
          <w:sz w:val="24"/>
          <w:szCs w:val="24"/>
        </w:rPr>
      </w:pPr>
    </w:p>
    <w:p w14:paraId="3B8C4B78" w14:textId="77777777" w:rsidR="00913F86" w:rsidRPr="00BD2E3E" w:rsidRDefault="00913F86" w:rsidP="00913F86">
      <w:pPr>
        <w:rPr>
          <w:rFonts w:ascii="Times New Roman" w:hAnsi="Times New Roman"/>
          <w:sz w:val="24"/>
          <w:szCs w:val="24"/>
        </w:rPr>
      </w:pPr>
      <w:r w:rsidRPr="00BD2E3E">
        <w:t>Aivoverenkiertohäiriöpotilaan kuntoutus on tärkeä ja olennainen osa</w:t>
      </w:r>
      <w:r>
        <w:t xml:space="preserve"> hoitoa</w:t>
      </w:r>
      <w:r w:rsidRPr="00BD2E3E">
        <w:t xml:space="preserve">. </w:t>
      </w:r>
    </w:p>
    <w:p w14:paraId="10380E71" w14:textId="53DE44F0" w:rsidR="00913F86" w:rsidRPr="00BD2E3E" w:rsidRDefault="00913F86" w:rsidP="00913F86">
      <w:pPr>
        <w:rPr>
          <w:rFonts w:ascii="Times New Roman" w:hAnsi="Times New Roman"/>
          <w:sz w:val="24"/>
          <w:szCs w:val="24"/>
        </w:rPr>
      </w:pPr>
      <w:r w:rsidRPr="00BD2E3E">
        <w:lastRenderedPageBreak/>
        <w:t>Ensimmäiset kuukaudet ovat olennaisia AVH-potilaan kuntoutuksessa, joiden jälkeen kuntouttamista jatketaan niin kauan kuin edistystä tapahtuu tai keskitytään ylläpitämään jo saavutettua toimint</w:t>
      </w:r>
      <w:r w:rsidRPr="00BD2E3E">
        <w:t>a</w:t>
      </w:r>
      <w:r w:rsidRPr="00BD2E3E">
        <w:t>kykyä.</w:t>
      </w:r>
      <w:r>
        <w:t xml:space="preserve"> (Holmia</w:t>
      </w:r>
      <w:r w:rsidR="00EA66D9">
        <w:t>, Murtonen, Myllymäki &amp;Valtonen</w:t>
      </w:r>
      <w:r>
        <w:t xml:space="preserve"> 2010, 330</w:t>
      </w:r>
      <w:r w:rsidRPr="00BD2E3E">
        <w:t>.)</w:t>
      </w:r>
    </w:p>
    <w:p w14:paraId="518EC257" w14:textId="77777777" w:rsidR="00913F86" w:rsidRPr="00BD2E3E" w:rsidRDefault="00913F86" w:rsidP="00913F86">
      <w:pPr>
        <w:rPr>
          <w:rFonts w:ascii="Times New Roman" w:hAnsi="Times New Roman"/>
          <w:sz w:val="24"/>
          <w:szCs w:val="24"/>
        </w:rPr>
      </w:pPr>
    </w:p>
    <w:p w14:paraId="6CC273C5" w14:textId="548F68DD" w:rsidR="00913F86" w:rsidRDefault="00913F86" w:rsidP="00913F86">
      <w:r>
        <w:t>Kuntoutus aloitetaan mahdollisimman varhain potilaan tilan vakautuessa. AVH-potilaalle tehdään arvio sekä fyysisen, että kognitiivisen kuntoutuksen tarpeesta. Kuntoutuksen tulee olla oireiden m</w:t>
      </w:r>
      <w:r>
        <w:t>u</w:t>
      </w:r>
      <w:r>
        <w:t xml:space="preserve">kaista ja tavoitteellista. Potilaan sitoutuminen kuntoutukseen ja moniammatillisen tiimin yhteistyö parantaa kuntoutuksen tulosta. </w:t>
      </w:r>
      <w:r w:rsidR="00B4678D">
        <w:t>(Ahonen ym.</w:t>
      </w:r>
      <w:r w:rsidRPr="00F567FD">
        <w:t xml:space="preserve"> 2012,</w:t>
      </w:r>
      <w:r>
        <w:t xml:space="preserve"> 359-360.)</w:t>
      </w:r>
    </w:p>
    <w:p w14:paraId="7AE0498B" w14:textId="3F2F871B" w:rsidR="00913F86" w:rsidRDefault="00913F86" w:rsidP="00913F86">
      <w:r w:rsidRPr="00BD2E3E">
        <w:rPr>
          <w:rFonts w:ascii="Times New Roman" w:hAnsi="Times New Roman"/>
          <w:sz w:val="24"/>
          <w:szCs w:val="24"/>
        </w:rPr>
        <w:br/>
      </w:r>
      <w:r w:rsidRPr="00BD2E3E">
        <w:t>Potilaan voinnin kohentuessa kuntoutukseen liitetään mukaan fysioterapia, toimintaterapia, puhet</w:t>
      </w:r>
      <w:r w:rsidRPr="00BD2E3E">
        <w:t>e</w:t>
      </w:r>
      <w:r w:rsidRPr="00BD2E3E">
        <w:t>rapia ja neuropsykologin</w:t>
      </w:r>
      <w:r>
        <w:t>en</w:t>
      </w:r>
      <w:r w:rsidRPr="00BD2E3E">
        <w:t xml:space="preserve"> kuntoutus. Kuntouttaminen kytkeytyy päivittäisten toimintojen suori</w:t>
      </w:r>
      <w:r w:rsidRPr="00BD2E3E">
        <w:t>t</w:t>
      </w:r>
      <w:r w:rsidRPr="00BD2E3E">
        <w:t>tamiseen ja pyrkimyksenä on potilaan itsenäinen suoriutuminen jokapäiväisestä elämästä ja sosi</w:t>
      </w:r>
      <w:r>
        <w:t>a</w:t>
      </w:r>
      <w:r>
        <w:t>a</w:t>
      </w:r>
      <w:r>
        <w:t>listen suhteiden säilyminen</w:t>
      </w:r>
      <w:r w:rsidRPr="00BD2E3E">
        <w:t>. Hoitotyön auttamismenetelmänä on aj</w:t>
      </w:r>
      <w:r>
        <w:t>an antaminen potilaalle. K</w:t>
      </w:r>
      <w:r w:rsidRPr="00BD2E3E">
        <w:t>u</w:t>
      </w:r>
      <w:r w:rsidRPr="00BD2E3E">
        <w:t>n</w:t>
      </w:r>
      <w:r w:rsidRPr="00BD2E3E">
        <w:t>touttava työote tulisi säilyttää kaikissa hoitotyön toiminnoissa, vaikka alussa hoitaja joutuu tode</w:t>
      </w:r>
      <w:r w:rsidRPr="00BD2E3E">
        <w:t>n</w:t>
      </w:r>
      <w:r w:rsidRPr="00BD2E3E">
        <w:t>näköisesti teke</w:t>
      </w:r>
      <w:r>
        <w:t>mään asioita potilaan puolesta. Hoitaja arvioi minkä verran minkä verran potilas ta</w:t>
      </w:r>
      <w:r>
        <w:t>r</w:t>
      </w:r>
      <w:r>
        <w:t xml:space="preserve">vitsee apua </w:t>
      </w:r>
      <w:r w:rsidRPr="00BD2E3E">
        <w:t>i</w:t>
      </w:r>
      <w:r>
        <w:t xml:space="preserve">nhimillisesti katsottuna. </w:t>
      </w:r>
      <w:r w:rsidRPr="00BD2E3E">
        <w:t>Hoitaja kannustaa potilasta hienotunteisesti, sillä</w:t>
      </w:r>
      <w:r>
        <w:t xml:space="preserve"> potilas voi kokea avuntarpeen</w:t>
      </w:r>
      <w:r w:rsidRPr="00BD2E3E">
        <w:t xml:space="preserve"> nöyryyttävänä tai usein myös masentavana. Hoitaja siirtää hiljalleen vastuuta toiminnoista potilaalle ja pienetkin onnistumiset kuntoutumisessa tulisi huomioida positiivisella p</w:t>
      </w:r>
      <w:r w:rsidRPr="00BD2E3E">
        <w:t>a</w:t>
      </w:r>
      <w:r w:rsidRPr="00BD2E3E">
        <w:t>lautteella ja kannustuksell</w:t>
      </w:r>
      <w:r>
        <w:t xml:space="preserve">a. </w:t>
      </w:r>
      <w:r w:rsidRPr="00F567FD">
        <w:t>Niin potilas kuin hänen lähipiirinsäkin tarvitsevat paljon tukea ja ka</w:t>
      </w:r>
      <w:r w:rsidRPr="00F567FD">
        <w:t>n</w:t>
      </w:r>
      <w:r w:rsidRPr="00F567FD">
        <w:t xml:space="preserve">nustusta kuntoutuksen alkaessa ja sen aikana. </w:t>
      </w:r>
      <w:r w:rsidR="00B4678D">
        <w:t>(Holmia ym.</w:t>
      </w:r>
      <w:r>
        <w:t xml:space="preserve"> 2010, 309</w:t>
      </w:r>
      <w:r w:rsidRPr="00BD2E3E">
        <w:t>.)</w:t>
      </w:r>
    </w:p>
    <w:p w14:paraId="097258CE" w14:textId="77777777" w:rsidR="00913F86" w:rsidRPr="00BD2E3E" w:rsidRDefault="00913F86" w:rsidP="00913F86"/>
    <w:p w14:paraId="02C57B55" w14:textId="77777777" w:rsidR="00913F86" w:rsidRDefault="00913F86" w:rsidP="00913F86">
      <w:pPr>
        <w:pStyle w:val="Otsikko3"/>
        <w:numPr>
          <w:ilvl w:val="2"/>
          <w:numId w:val="4"/>
        </w:numPr>
        <w:ind w:left="720" w:hanging="720"/>
      </w:pPr>
      <w:bookmarkStart w:id="13" w:name="_Toc416708001"/>
      <w:bookmarkStart w:id="14" w:name="_Toc416945410"/>
      <w:r>
        <w:t>Halvausoireiden huomiointi</w:t>
      </w:r>
      <w:bookmarkEnd w:id="13"/>
      <w:bookmarkEnd w:id="14"/>
    </w:p>
    <w:p w14:paraId="6D190A99" w14:textId="77777777" w:rsidR="00913F86" w:rsidRPr="0075279F" w:rsidRDefault="00913F86" w:rsidP="00913F86"/>
    <w:p w14:paraId="74B87B8E" w14:textId="00C27A9E" w:rsidR="00913F86" w:rsidRDefault="00913F86" w:rsidP="00913F86">
      <w:r>
        <w:t>Neglect-oire tarkoittaa aivovaurion vastakkaisen puolen huomiotta jättämistä. Tyypillisesti  kyse on oikean puolen aivovauriosta, jolloin seurauksena on vasemman puolen halvaantuminen ja vasemman puolen huomiotta jättäminen ja hahmotusvaikeudet. Oireet ilmenevät melkein kaikissa päivittäisissä toiminnoissa, esimerkiksi pukiessa puetaan vain oikea hiha tai peseytyessä pestään vain oikea puoli.  (Holmia</w:t>
      </w:r>
      <w:r w:rsidR="00EA66D9">
        <w:t>, Murtonen, Myllymäki &amp;Valtonen</w:t>
      </w:r>
      <w:r>
        <w:t xml:space="preserve"> 2010, 327.)</w:t>
      </w:r>
    </w:p>
    <w:p w14:paraId="6468DD9C" w14:textId="77777777" w:rsidR="00913F86" w:rsidRDefault="00913F86" w:rsidP="00913F86"/>
    <w:p w14:paraId="260AA096" w14:textId="0085765C" w:rsidR="00913F86" w:rsidRDefault="00913F86" w:rsidP="00913F86">
      <w:r>
        <w:t>Neglect-oireet heikentävät ja vaikeuttavat jokapäiväisistä askareista selviytymistä ja tahdonalaisten lihasten toimintaa, kuten liik</w:t>
      </w:r>
      <w:r w:rsidR="00B4678D">
        <w:t>kumista (Holmia ym. 2010,327</w:t>
      </w:r>
      <w:r>
        <w:t>)</w:t>
      </w:r>
      <w:r w:rsidR="00B4678D">
        <w:t>.</w:t>
      </w:r>
      <w:r>
        <w:t xml:space="preserve"> Neglect tulee arvioida neuropsykolog</w:t>
      </w:r>
      <w:r>
        <w:t>i</w:t>
      </w:r>
      <w:r>
        <w:t>sella tutkimuksella sairauden akuuttivaiheessa, ja potilaan kuntoutumista on seurattava vähintään kuusi kuukautta sairastumisen jälkeen. Systemaattinen, intensiivinen ja vaiheittain etenevä neur</w:t>
      </w:r>
      <w:r>
        <w:t>o</w:t>
      </w:r>
      <w:r>
        <w:t>psykologinen kuntoutus on osoitettu hyödylliseksi Neglect-potilailla. (Jehkonen, Kettunen, Laihosalo &amp; Saunamäki, 2007.) Kuntoutusmuotoina käytetään toimintaterapiaa ja neuropsykologista kunto</w:t>
      </w:r>
      <w:r>
        <w:t>u</w:t>
      </w:r>
      <w:r>
        <w:t>tusta (Holmia</w:t>
      </w:r>
      <w:r w:rsidR="00B4678D">
        <w:t xml:space="preserve"> ym.</w:t>
      </w:r>
      <w:r>
        <w:t xml:space="preserve"> 2010, 328).</w:t>
      </w:r>
    </w:p>
    <w:p w14:paraId="00BF5816" w14:textId="77777777" w:rsidR="00913F86" w:rsidRDefault="00913F86" w:rsidP="00913F86"/>
    <w:p w14:paraId="47A3034E" w14:textId="3398F12C" w:rsidR="00913F86" w:rsidRDefault="00913F86" w:rsidP="00913F86">
      <w:r>
        <w:t>Neglect-potilaan havainnointikykyä kehitetään kiinnittämällä hänen huomiotaan kehon symmetr</w:t>
      </w:r>
      <w:r>
        <w:t>i</w:t>
      </w:r>
      <w:r>
        <w:t xml:space="preserve">aan. Päivittäisissä toimissa neglect-oireet huomioidaan toteuttamalla kaikki hoitotoimet, siirtymiset </w:t>
      </w:r>
      <w:r>
        <w:lastRenderedPageBreak/>
        <w:t xml:space="preserve">ja keskustelut huomiotta jäävältä puolelta. Potilasvuode sijoitetaan niin, että ovi sijaitsee puolella jota potilas ei huomioi. Hoitaja voi auttaa potilasta toistamalla ilmeitä, eleitä ja sanallisia viestejä. </w:t>
      </w:r>
      <w:r w:rsidRPr="00F34403">
        <w:t xml:space="preserve">Potilasta ohjataan myös kääntämällä päätä vasemmalle. </w:t>
      </w:r>
      <w:r w:rsidR="00B4678D">
        <w:t>(Holmia ym.</w:t>
      </w:r>
      <w:r>
        <w:t xml:space="preserve"> 2010,328.) </w:t>
      </w:r>
    </w:p>
    <w:p w14:paraId="306B1D32" w14:textId="77777777" w:rsidR="00913F86" w:rsidRPr="0075279F" w:rsidRDefault="00913F86" w:rsidP="00913F86"/>
    <w:p w14:paraId="184BD551" w14:textId="77777777" w:rsidR="00913F86" w:rsidRDefault="00913F86" w:rsidP="00913F86">
      <w:pPr>
        <w:pStyle w:val="Otsikko3"/>
        <w:numPr>
          <w:ilvl w:val="2"/>
          <w:numId w:val="4"/>
        </w:numPr>
        <w:ind w:left="720" w:hanging="720"/>
      </w:pPr>
      <w:bookmarkStart w:id="15" w:name="_Toc416708002"/>
      <w:bookmarkStart w:id="16" w:name="_Toc416945411"/>
      <w:r>
        <w:t>Vitaalielintoimintojen tukeminen</w:t>
      </w:r>
      <w:bookmarkEnd w:id="15"/>
      <w:bookmarkEnd w:id="16"/>
    </w:p>
    <w:p w14:paraId="30434936" w14:textId="77777777" w:rsidR="00913F86" w:rsidRPr="001B25C1" w:rsidRDefault="00913F86" w:rsidP="00913F86"/>
    <w:p w14:paraId="205C6CB8" w14:textId="77777777" w:rsidR="00913F86" w:rsidRDefault="00913F86" w:rsidP="00913F86">
      <w:r>
        <w:t>Aivoverenkiertohäiriöpotilaan tilassa voi tapahtua äkillisiä muutoksia sairauden alkuvaiheessa, mi</w:t>
      </w:r>
      <w:r>
        <w:t>n</w:t>
      </w:r>
      <w:r>
        <w:t>kä vuoksi potilaan vointia tarkkaillaan tehostetusti. Ylläpitävien elintoimintojen turvaaminen ja se</w:t>
      </w:r>
      <w:r>
        <w:t>u</w:t>
      </w:r>
      <w:r>
        <w:t>raaminen korostuu akuuttivaiheen hoitotyössä. Aivohalvauksen eteneminen pyritään estämään y</w:t>
      </w:r>
      <w:r>
        <w:t>m</w:t>
      </w:r>
      <w:r>
        <w:t xml:space="preserve">pärivuorokautisella hoidolla ja oireiden seurannalla. </w:t>
      </w:r>
      <w:r w:rsidRPr="00A864CD">
        <w:t>(Holmia, Murtonen, Myllymäki &amp; Valtonen, 2010</w:t>
      </w:r>
      <w:r>
        <w:t>, 310.)</w:t>
      </w:r>
    </w:p>
    <w:p w14:paraId="14C388FE" w14:textId="77777777" w:rsidR="00913F86" w:rsidRDefault="00913F86" w:rsidP="00913F86"/>
    <w:p w14:paraId="2C6B29F4" w14:textId="7AF6A679" w:rsidR="00913F86" w:rsidRDefault="00913F86" w:rsidP="00913F86">
      <w:r>
        <w:t>AVH-potilaalla esiintyy usein hengitysvaikeuksia, jotka saattavat johtua muun muassa aivoverenkie</w:t>
      </w:r>
      <w:r>
        <w:t>r</w:t>
      </w:r>
      <w:r>
        <w:t>tohäiriön sijainnista tai sen etenemisestä, limaisuudesta, keuhkokuumeesta, pahoinvoinnista tai s</w:t>
      </w:r>
      <w:r>
        <w:t>y</w:t>
      </w:r>
      <w:r>
        <w:t>dämen vajaatoiminnasta. Hengitysvaikeudet saattaa ilmetä potilaan levottomuutena, tuskaisuutena, verenpaineen ja sydämen lyöntitiheyden nousuna tai tajunnantason laskuna. Hoitaja havannoi heg</w:t>
      </w:r>
      <w:r>
        <w:t>i</w:t>
      </w:r>
      <w:r>
        <w:t xml:space="preserve">tysliikkeitä, apulihasten käyttöä, hengitysääniä, hengitystapaa ja- tiheyttä. Hengitysvaikeuksien ilmetessä huolehditaan hengitysteiden avoimuudesta. Aspiraation ehkäisemiseksi lima tai oksennus imetään pois hengitysteistä. Lisähappea annetaan tarpeen mukaan viiksillä tai maskilla. Potilaan hapetuksen riittävyyttä seurataan pulssioksimetrillä. Verikaasut valtimoverestä tutkitaan arteria-astrupilla eli verikaasuanalyysilla. </w:t>
      </w:r>
      <w:r w:rsidR="00B4678D">
        <w:t>(Holmia ym.</w:t>
      </w:r>
      <w:r w:rsidRPr="00A864CD">
        <w:t xml:space="preserve"> 2010</w:t>
      </w:r>
      <w:r>
        <w:t>, 310-311.)</w:t>
      </w:r>
    </w:p>
    <w:p w14:paraId="26353987" w14:textId="77777777" w:rsidR="00913F86" w:rsidRDefault="00913F86" w:rsidP="00913F86"/>
    <w:p w14:paraId="62ECB93F" w14:textId="404E08B5" w:rsidR="00913F86" w:rsidRDefault="00913F86" w:rsidP="00913F86">
      <w:r>
        <w:t>Elimistö pyrkii estämään iskemian laajenemista nostamalla verenpaineen korkealle. Voimakas v</w:t>
      </w:r>
      <w:r>
        <w:t>e</w:t>
      </w:r>
      <w:r>
        <w:t>renpaineen nousu tai lasku voi myös viitata aivoverenkiertohäiriön etenemiseen tai aivopaineen nousuun. samaan prosessiin liittyvät usein myös sydämen lyöntitiheyden hidastuminen tai nopeut</w:t>
      </w:r>
      <w:r>
        <w:t>u</w:t>
      </w:r>
      <w:r>
        <w:t>minen ja rytmihäiriöt. Eteisvärinä, kammiolisälyönnit ja nopealyöntisyys ovat tavallisimpia rytmihä</w:t>
      </w:r>
      <w:r>
        <w:t>i</w:t>
      </w:r>
      <w:r>
        <w:t>riöitä aivoverenkiertohäiriöpotilailla. AVH-potilaan verenpainetta seurataan aluksi useita kertoja vuorokaudessa, myöhemmin tarpeen mukaan. Lääkäri määrittää lääkehoidon ja yksilölliset vere</w:t>
      </w:r>
      <w:r>
        <w:t>n</w:t>
      </w:r>
      <w:r>
        <w:t>painerajat. Systolisen paineen on oltava yli 90mmHg riittävan aivoverenkierron turvaamiseksi. Ylei</w:t>
      </w:r>
      <w:r>
        <w:t>s</w:t>
      </w:r>
      <w:r>
        <w:t>tä verenkierron sujumista arvioidaan kalpeudesta ja syanoosista, ihon lämpötilasta sekä raajojen väristä ja viileydestä. Antiemboliasukkien käytöllä pyritään ehkäisemään laskimoveritulppien synt</w:t>
      </w:r>
      <w:r>
        <w:t>y</w:t>
      </w:r>
      <w:r w:rsidR="00B4678D">
        <w:t>mistä. (Holmia ym.</w:t>
      </w:r>
      <w:r>
        <w:t xml:space="preserve"> 2010, 311.)</w:t>
      </w:r>
    </w:p>
    <w:p w14:paraId="3B591598" w14:textId="5218792A" w:rsidR="00913F86" w:rsidRDefault="00913F86" w:rsidP="00913F86">
      <w:r>
        <w:t>Aivoverenkiertohäiriön alkuvaiheessa  potilaan tajunnantaso saattaa vaihdella uneliaisuudesta ja sekavuudesta tajuttomuuteen. Syynä tajunnantason häiriöihin voi olla muun muassa aivoödeema, hypoksia tai hypotonia. Tajunnantasoa tarkkaillaan alkuvaiheessa intensiivisemmin, koska on tärk</w:t>
      </w:r>
      <w:r>
        <w:t>e</w:t>
      </w:r>
      <w:r>
        <w:t>ää tietää mikä on potilaan sen hetkinen tila ja mihin suuntaan se on kääntymässä. Potilaan elinto</w:t>
      </w:r>
      <w:r>
        <w:t>i</w:t>
      </w:r>
      <w:r>
        <w:t>mintojen vakiintuessa myös tajunnantaso yleensä vakiintuu. Tajunnantasoa arvioidaan Glasgow`n kooma-asteikon avulla. Asteikossa määritellään tajunnantasoa silmien avaus, puhe- ja liikevasteiden m</w:t>
      </w:r>
      <w:r w:rsidR="00B4678D">
        <w:t xml:space="preserve">ukaan. (Holmia ym. </w:t>
      </w:r>
      <w:r>
        <w:t>2010, 312.)</w:t>
      </w:r>
    </w:p>
    <w:p w14:paraId="639E3000" w14:textId="77777777" w:rsidR="00913F86" w:rsidRDefault="00913F86" w:rsidP="00913F86"/>
    <w:p w14:paraId="46A44A4A" w14:textId="340F641A" w:rsidR="00913F86" w:rsidRDefault="00913F86" w:rsidP="00913F86">
      <w:r>
        <w:t>Korkea kehonlämpötila saattaa aiheuttaa infarktialueella verenvuotoa aivokudokseen sekä pahentaa aivojen soluvauriota ja mahdollista aivoödeemaa. Matala kehonlämpö suojaa iskemialta. AVH-potilaan tavoitelämpö on 36 astetta ja lämpötilan pitäisi pysyä alle 37 asteen. Potilaan kehonlä</w:t>
      </w:r>
      <w:r>
        <w:t>m</w:t>
      </w:r>
      <w:r>
        <w:t>pöä seurataan säännöllisesti ja mahdollisia infektion merkkejä tarkkaillaan. Tarvittaessa potilaan lämpötilaa lasketaan kuumetta alentavilla lääkkeillä, poistamalla paksut peitot ja käyttämällä ko</w:t>
      </w:r>
      <w:r>
        <w:t>s</w:t>
      </w:r>
      <w:r>
        <w:t>teita pyy</w:t>
      </w:r>
      <w:r w:rsidR="00B4678D">
        <w:t>hkeitä potilaan iholla. (Holmia ym.</w:t>
      </w:r>
      <w:r>
        <w:t xml:space="preserve"> 2010, 312-313.)</w:t>
      </w:r>
    </w:p>
    <w:p w14:paraId="27C2CE01" w14:textId="77777777" w:rsidR="00913F86" w:rsidRDefault="00913F86" w:rsidP="00913F86"/>
    <w:p w14:paraId="7765BD06" w14:textId="1440A427" w:rsidR="00913F86" w:rsidRDefault="00913F86" w:rsidP="00913F86">
      <w:r>
        <w:t>Verensokeritaso saattaa nousta stressireaktion vuoksi akuuttivaiheessa. Kohonnut verensokeri voi aiheuttaa iskeemisten vaurioiden pahentumista sekä lisätä ödeemaa iskemia-alueella. Hoitaja se</w:t>
      </w:r>
      <w:r>
        <w:t>u</w:t>
      </w:r>
      <w:r>
        <w:t xml:space="preserve">raa verensokeriarvoja pikamittarilla aluksi 4-6 kertaa vuorokaudessa. Akuuttivaiheessa diapetes-lääkkeet keskeytetään hypoglykemia riskin vuoksi. Potilaalle annetaan lyhytvaikutteista insuliinia, mikäli verensokeri ylittää 8mmol/l. </w:t>
      </w:r>
      <w:r w:rsidR="00B4678D">
        <w:t>(Holmia ym.</w:t>
      </w:r>
      <w:r w:rsidRPr="00C75D3E">
        <w:t xml:space="preserve"> 2010</w:t>
      </w:r>
      <w:r>
        <w:t>, 314-315.)</w:t>
      </w:r>
    </w:p>
    <w:p w14:paraId="15118605" w14:textId="77777777" w:rsidR="00913F86" w:rsidRPr="001B25C1" w:rsidRDefault="00913F86" w:rsidP="00913F86"/>
    <w:p w14:paraId="5C4F2496" w14:textId="77777777" w:rsidR="00913F86" w:rsidRDefault="00913F86" w:rsidP="00913F86">
      <w:pPr>
        <w:pStyle w:val="Otsikko3"/>
        <w:numPr>
          <w:ilvl w:val="2"/>
          <w:numId w:val="4"/>
        </w:numPr>
        <w:ind w:left="720" w:hanging="720"/>
      </w:pPr>
      <w:bookmarkStart w:id="17" w:name="_Toc416708003"/>
      <w:bookmarkStart w:id="18" w:name="_Toc416945412"/>
      <w:r>
        <w:t>Liikkuminen ja asentohoito</w:t>
      </w:r>
      <w:bookmarkEnd w:id="17"/>
      <w:bookmarkEnd w:id="18"/>
    </w:p>
    <w:p w14:paraId="633B863A" w14:textId="77777777" w:rsidR="00913F86" w:rsidRPr="007D7156" w:rsidRDefault="00913F86" w:rsidP="00913F86"/>
    <w:p w14:paraId="7D9942F2" w14:textId="4BE89968" w:rsidR="00913F86" w:rsidRPr="0081050E" w:rsidRDefault="00913F86" w:rsidP="00913F86">
      <w:pPr>
        <w:rPr>
          <w:rFonts w:ascii="Times New Roman" w:hAnsi="Times New Roman"/>
          <w:sz w:val="24"/>
          <w:szCs w:val="24"/>
        </w:rPr>
      </w:pPr>
      <w:r w:rsidRPr="0081050E">
        <w:t>Aivohalvauspotilaiden toiminta- ja liikkumiskykyä rajoittavat lihasjänteyden muutokset sekä puu</w:t>
      </w:r>
      <w:r w:rsidRPr="0081050E">
        <w:t>t</w:t>
      </w:r>
      <w:r w:rsidRPr="0081050E">
        <w:t>teet asento- ja tasapainoreaktioissa. AVH-potilaan liikkumis- ja toimint</w:t>
      </w:r>
      <w:r>
        <w:t>akykyyn liittyvät ongelmat</w:t>
      </w:r>
      <w:r w:rsidRPr="0081050E">
        <w:t xml:space="preserve"> arvioida</w:t>
      </w:r>
      <w:r>
        <w:t>an</w:t>
      </w:r>
      <w:r w:rsidRPr="0081050E">
        <w:t xml:space="preserve"> tarkasti. Ennen mobilisaatiota oirekuvan tulee olla vakiintunut ja vitaalielintoiminnot tasapainossa. AVH-kuntoutujien turvallisuuden takaamiseksi täytyy sopia yhtenäiset mobilisaatiot</w:t>
      </w:r>
      <w:r w:rsidRPr="0081050E">
        <w:t>a</w:t>
      </w:r>
      <w:r w:rsidRPr="0081050E">
        <w:t xml:space="preserve">sot kuvaamaan miten ja minne potilas saa liikkua. </w:t>
      </w:r>
      <w:r w:rsidRPr="00C75D3E">
        <w:t>(Holmia,</w:t>
      </w:r>
      <w:r w:rsidR="00EA66D9">
        <w:t xml:space="preserve"> Murtonen, Myllymäki &amp; Valtonen</w:t>
      </w:r>
      <w:r w:rsidRPr="00C75D3E">
        <w:t xml:space="preserve"> 2010</w:t>
      </w:r>
      <w:r>
        <w:t>, 322-323.)</w:t>
      </w:r>
    </w:p>
    <w:p w14:paraId="7BAA42FC" w14:textId="77777777" w:rsidR="00913F86" w:rsidRPr="0081050E" w:rsidRDefault="00913F86" w:rsidP="00913F86">
      <w:pPr>
        <w:rPr>
          <w:rFonts w:ascii="Times New Roman" w:hAnsi="Times New Roman"/>
          <w:sz w:val="24"/>
          <w:szCs w:val="24"/>
        </w:rPr>
      </w:pPr>
    </w:p>
    <w:p w14:paraId="4DD8AE2A" w14:textId="41B36963" w:rsidR="00913F86" w:rsidRPr="0081050E" w:rsidRDefault="00913F86" w:rsidP="00913F86">
      <w:pPr>
        <w:rPr>
          <w:rFonts w:ascii="Times New Roman" w:hAnsi="Times New Roman"/>
          <w:sz w:val="24"/>
          <w:szCs w:val="24"/>
        </w:rPr>
      </w:pPr>
      <w:r>
        <w:t>AVH- potilas on kuntoutuksessa aktiivinen osallistuja</w:t>
      </w:r>
      <w:r w:rsidRPr="0081050E">
        <w:t xml:space="preserve">. Hoitaja auttaa potilasta lähinnä antamalla ohjeita. Ohjauksen tulee olla </w:t>
      </w:r>
      <w:r>
        <w:t>johdonmukaista ja selkeää. AVH-</w:t>
      </w:r>
      <w:r w:rsidRPr="0081050E">
        <w:t>potilaan toiminnan ja liikkumisen o</w:t>
      </w:r>
      <w:r w:rsidRPr="0081050E">
        <w:t>h</w:t>
      </w:r>
      <w:r w:rsidRPr="0081050E">
        <w:t xml:space="preserve">jaus on ammatillisesti haastavaa työtä. </w:t>
      </w:r>
      <w:r w:rsidR="00B4678D">
        <w:t>(Holmia ym.</w:t>
      </w:r>
      <w:r w:rsidRPr="00B13EFB">
        <w:t xml:space="preserve"> 2010,</w:t>
      </w:r>
      <w:r>
        <w:t xml:space="preserve"> 322.)</w:t>
      </w:r>
    </w:p>
    <w:p w14:paraId="0C9E5B66" w14:textId="77777777" w:rsidR="00913F86" w:rsidRPr="0081050E" w:rsidRDefault="00913F86" w:rsidP="00913F86">
      <w:pPr>
        <w:rPr>
          <w:rFonts w:ascii="Times New Roman" w:hAnsi="Times New Roman"/>
          <w:sz w:val="24"/>
          <w:szCs w:val="24"/>
        </w:rPr>
      </w:pPr>
    </w:p>
    <w:p w14:paraId="32251F3D" w14:textId="4FBD1222" w:rsidR="00913F86" w:rsidRPr="0081050E" w:rsidRDefault="00913F86" w:rsidP="00913F86">
      <w:pPr>
        <w:rPr>
          <w:rFonts w:ascii="Times New Roman" w:hAnsi="Times New Roman"/>
          <w:sz w:val="24"/>
          <w:szCs w:val="24"/>
        </w:rPr>
      </w:pPr>
      <w:r w:rsidRPr="0081050E">
        <w:t>Asentohoito huomioidaan heti alusta alkaen aktivoimaan vartaloa ja raajoja sekä ehkäisemään ni</w:t>
      </w:r>
      <w:r w:rsidRPr="0081050E">
        <w:t>i</w:t>
      </w:r>
      <w:r w:rsidRPr="0081050E">
        <w:t>den toiminta</w:t>
      </w:r>
      <w:r>
        <w:t>häiriöitä. Asentoihoidossa täytyy</w:t>
      </w:r>
      <w:r w:rsidRPr="0081050E">
        <w:t xml:space="preserve"> erityisesti huomioida vaurioituneiden nivelten asent</w:t>
      </w:r>
      <w:r w:rsidRPr="0081050E">
        <w:t>o</w:t>
      </w:r>
      <w:r w:rsidRPr="0081050E">
        <w:t>hoidot. Mobilisaation varhainen aloittaminen ehkäisee painehaavoja, syviä laskimotukoksia sekä keuhkokuumetta ja</w:t>
      </w:r>
      <w:r w:rsidR="00EA66D9">
        <w:t xml:space="preserve"> keuhkoemboliaa. (Duodecim</w:t>
      </w:r>
      <w:r>
        <w:t xml:space="preserve"> 2015</w:t>
      </w:r>
      <w:r w:rsidRPr="0081050E">
        <w:t>.)</w:t>
      </w:r>
    </w:p>
    <w:p w14:paraId="552C3010" w14:textId="77777777" w:rsidR="00913F86" w:rsidRPr="0081050E" w:rsidRDefault="00913F86" w:rsidP="00913F86">
      <w:pPr>
        <w:spacing w:line="240" w:lineRule="auto"/>
        <w:rPr>
          <w:rFonts w:ascii="Times New Roman" w:hAnsi="Times New Roman"/>
          <w:sz w:val="24"/>
          <w:szCs w:val="24"/>
        </w:rPr>
      </w:pPr>
    </w:p>
    <w:p w14:paraId="1B3CCBE7" w14:textId="7F0E7143" w:rsidR="00913F86" w:rsidRPr="00644C34" w:rsidRDefault="00913F86" w:rsidP="00913F86">
      <w:pPr>
        <w:rPr>
          <w:rFonts w:ascii="Times New Roman" w:hAnsi="Times New Roman"/>
          <w:sz w:val="24"/>
          <w:szCs w:val="24"/>
        </w:rPr>
      </w:pPr>
      <w:r w:rsidRPr="0081050E">
        <w:t>Hoitaja ehkäisee painehaavojen kehittymistä aktiivisella asentohoidon toteuttamisella. Turvallisin asento akuuttivaiheessa olevalle potilaalle on kylkiasento, jolloin potilas ei myöskään aspiroi sylkeä. Asentohoidossa käytetään apuna tyynyjä ja tukia ihmisen anatomisen perusasennon turvaamiseksi. As</w:t>
      </w:r>
      <w:r>
        <w:t>entoa tulisi vaihtaa riittävän usein n.1-2 tunnin välein. A</w:t>
      </w:r>
      <w:r w:rsidRPr="0081050E">
        <w:t>sento- ja liikehoidossa aktivoidaan</w:t>
      </w:r>
      <w:r>
        <w:t xml:space="preserve"> ha</w:t>
      </w:r>
      <w:r>
        <w:t>l</w:t>
      </w:r>
      <w:r>
        <w:t>vaantuneita kehon osia käyttämällä apuvälineitä</w:t>
      </w:r>
      <w:r w:rsidRPr="0081050E">
        <w:t>. Hyvä asento help</w:t>
      </w:r>
      <w:r>
        <w:t xml:space="preserve">ottaa potilaan hengittämistä ja verenkiertoa sekä </w:t>
      </w:r>
      <w:r w:rsidRPr="0081050E">
        <w:t xml:space="preserve">auttaa </w:t>
      </w:r>
      <w:r>
        <w:t xml:space="preserve">potilasta </w:t>
      </w:r>
      <w:r w:rsidRPr="0081050E">
        <w:t>hahmottamaan omaa kehoa</w:t>
      </w:r>
      <w:r>
        <w:t>an</w:t>
      </w:r>
      <w:r w:rsidRPr="0081050E">
        <w:t>.</w:t>
      </w:r>
      <w:r>
        <w:rPr>
          <w:rFonts w:ascii="Times New Roman" w:hAnsi="Times New Roman"/>
          <w:sz w:val="24"/>
          <w:szCs w:val="24"/>
        </w:rPr>
        <w:t xml:space="preserve"> </w:t>
      </w:r>
      <w:r w:rsidR="00B4678D">
        <w:t>(Holmia ym.</w:t>
      </w:r>
      <w:r w:rsidR="00EA66D9">
        <w:t xml:space="preserve"> </w:t>
      </w:r>
      <w:r>
        <w:t>2010, 321-322</w:t>
      </w:r>
      <w:r w:rsidRPr="0081050E">
        <w:t>.)</w:t>
      </w:r>
    </w:p>
    <w:p w14:paraId="06671A96" w14:textId="77777777" w:rsidR="00913F86" w:rsidRPr="0081050E" w:rsidRDefault="00913F86" w:rsidP="00913F86"/>
    <w:p w14:paraId="3C73B2C7" w14:textId="77777777" w:rsidR="00913F86" w:rsidRDefault="00913F86" w:rsidP="00913F86">
      <w:pPr>
        <w:pStyle w:val="Otsikko3"/>
        <w:numPr>
          <w:ilvl w:val="2"/>
          <w:numId w:val="4"/>
        </w:numPr>
        <w:ind w:left="720" w:hanging="720"/>
      </w:pPr>
      <w:bookmarkStart w:id="19" w:name="_Toc416708004"/>
      <w:bookmarkStart w:id="20" w:name="_Toc416945413"/>
      <w:r>
        <w:lastRenderedPageBreak/>
        <w:t>Kielellisten toimintojen tukeminen</w:t>
      </w:r>
      <w:bookmarkEnd w:id="19"/>
      <w:bookmarkEnd w:id="20"/>
    </w:p>
    <w:p w14:paraId="3D9E3E4E" w14:textId="77777777" w:rsidR="00913F86" w:rsidRDefault="00913F86" w:rsidP="00913F86"/>
    <w:p w14:paraId="7AC91125" w14:textId="75BDC644" w:rsidR="00913F86" w:rsidRDefault="00913F86" w:rsidP="00913F86">
      <w:r w:rsidRPr="00BD2E3E">
        <w:t>Afasia on aivoihin kohdistuneen häiriön aiheuttama kielellinen häiriö, joka ilmenee puheen tuott</w:t>
      </w:r>
      <w:r w:rsidRPr="00BD2E3E">
        <w:t>a</w:t>
      </w:r>
      <w:r w:rsidRPr="00BD2E3E">
        <w:t>misen, lukemisen, kirjoittamisen ja kuullun ymmärtämisen vaikeutena. Afasia voi olla lyhytkesto</w:t>
      </w:r>
      <w:r w:rsidRPr="00BD2E3E">
        <w:t>i</w:t>
      </w:r>
      <w:r w:rsidRPr="00BD2E3E">
        <w:t>nen, mutta se voi jäädä myös pysyväksi. Afasia on potilaalle usein järkytys, sillä hän ei ehkä pysty käsittelemään kuulemaansa puhetta eikä ilmaisemaan itseään. Afaatikon kanssa puhuessa on käyte</w:t>
      </w:r>
      <w:r w:rsidRPr="00BD2E3E">
        <w:t>t</w:t>
      </w:r>
      <w:r w:rsidRPr="00BD2E3E">
        <w:t>tävä suoria ja selkei</w:t>
      </w:r>
      <w:r>
        <w:t>tä lauseita sekä kysymyksiä ja</w:t>
      </w:r>
      <w:r w:rsidRPr="00BD2E3E">
        <w:t xml:space="preserve"> puhuttava rauhallisesti normaaliin ää</w:t>
      </w:r>
      <w:r>
        <w:t>neen. La</w:t>
      </w:r>
      <w:r>
        <w:t>u</w:t>
      </w:r>
      <w:r>
        <w:t xml:space="preserve">seessa ei saa </w:t>
      </w:r>
      <w:r w:rsidRPr="00BD2E3E">
        <w:t>olla useaa kysymystä</w:t>
      </w:r>
      <w:r>
        <w:t xml:space="preserve"> yhtäaikaa</w:t>
      </w:r>
      <w:r w:rsidRPr="00BD2E3E">
        <w:t>. Keskustelukumppanin huomio on myös varmistettava ennen kes</w:t>
      </w:r>
      <w:r>
        <w:t>kustelua ja kasvot käännetään</w:t>
      </w:r>
      <w:r w:rsidRPr="00BD2E3E">
        <w:t xml:space="preserve"> kohti potilasta, jotta hän kykenee näkemään kasvojen ja suun liikkeet. Afaatikolle on annettava aikaa ja kannustettava häntä jatkamaan vai</w:t>
      </w:r>
      <w:r>
        <w:t>kka puhe takku</w:t>
      </w:r>
      <w:r>
        <w:t>i</w:t>
      </w:r>
      <w:r>
        <w:t xml:space="preserve">lisi. Keskusteltaessa vältetään </w:t>
      </w:r>
      <w:r w:rsidRPr="00BD2E3E">
        <w:t>arvailua tai auttamis</w:t>
      </w:r>
      <w:r>
        <w:t>ta liian aikaisin. Afaatikolle myönnetään</w:t>
      </w:r>
      <w:r w:rsidRPr="00BD2E3E">
        <w:t xml:space="preserve"> jos p</w:t>
      </w:r>
      <w:r w:rsidRPr="00BD2E3E">
        <w:t>u</w:t>
      </w:r>
      <w:r w:rsidRPr="00BD2E3E">
        <w:t>heest</w:t>
      </w:r>
      <w:r>
        <w:t>a ei saa selvää ja kannustetaan</w:t>
      </w:r>
      <w:r w:rsidRPr="00BD2E3E">
        <w:t xml:space="preserve"> yrittämään uudelleen.</w:t>
      </w:r>
      <w:r>
        <w:t xml:space="preserve"> Kie</w:t>
      </w:r>
      <w:r w:rsidRPr="00BD2E3E">
        <w:t>lellisestä häiriöstä huolimatta afa</w:t>
      </w:r>
      <w:r w:rsidRPr="00BD2E3E">
        <w:t>a</w:t>
      </w:r>
      <w:r w:rsidRPr="00BD2E3E">
        <w:t>tikko saattaa nauttia tv:n katselusta,</w:t>
      </w:r>
      <w:r>
        <w:t xml:space="preserve"> </w:t>
      </w:r>
      <w:r w:rsidRPr="00BD2E3E">
        <w:t>musiikin kuuntelusta tai lukemisesta. Kommunikaation apuv</w:t>
      </w:r>
      <w:r w:rsidRPr="00BD2E3E">
        <w:t>ä</w:t>
      </w:r>
      <w:r w:rsidRPr="00BD2E3E">
        <w:t>lineinä voi käyttää apukuvia, -sanoja tai kirjoi</w:t>
      </w:r>
      <w:r>
        <w:t xml:space="preserve">tusta. </w:t>
      </w:r>
      <w:r w:rsidRPr="00BD2E3E">
        <w:t>Usein afasiasta kärsivä saa itseään ilmaistuksi paremmin tuttujen ihmisten seurass</w:t>
      </w:r>
      <w:r w:rsidR="00B4678D">
        <w:t>a. (Holmia ym.</w:t>
      </w:r>
      <w:r>
        <w:t xml:space="preserve"> 2010, 325-326</w:t>
      </w:r>
      <w:r w:rsidRPr="00BD2E3E">
        <w:t>.)</w:t>
      </w:r>
    </w:p>
    <w:p w14:paraId="0EA3BE57" w14:textId="77777777" w:rsidR="00913F86" w:rsidRPr="00BD2E3E" w:rsidRDefault="00913F86" w:rsidP="00913F86"/>
    <w:p w14:paraId="3AC9D9DC" w14:textId="77777777" w:rsidR="00913F86" w:rsidRDefault="00913F86" w:rsidP="00913F86">
      <w:pPr>
        <w:pStyle w:val="Otsikko3"/>
        <w:numPr>
          <w:ilvl w:val="2"/>
          <w:numId w:val="4"/>
        </w:numPr>
        <w:ind w:left="720" w:hanging="720"/>
      </w:pPr>
      <w:bookmarkStart w:id="21" w:name="_Toc416708005"/>
      <w:bookmarkStart w:id="22" w:name="_Toc416945414"/>
      <w:r>
        <w:t>Ravitsemuksen turvaaminen</w:t>
      </w:r>
      <w:bookmarkEnd w:id="21"/>
      <w:bookmarkEnd w:id="22"/>
    </w:p>
    <w:p w14:paraId="6CB7A6FC" w14:textId="77777777" w:rsidR="00913F86" w:rsidRPr="00BD2E3E" w:rsidRDefault="00913F86" w:rsidP="00913F86"/>
    <w:p w14:paraId="4D74B0BA" w14:textId="0C6C16E4" w:rsidR="00913F86" w:rsidRDefault="00913F86" w:rsidP="00913F86">
      <w:r>
        <w:t>AVH-potilaan ruokailutilanteisiin liittyy paljon haasteita. AVH-potilaista yli puolella on suun- ja ni</w:t>
      </w:r>
      <w:r>
        <w:t>e</w:t>
      </w:r>
      <w:r>
        <w:t xml:space="preserve">lunalueen toimintahäiriöitä, jotka ilmenevät nielemisvaikeuksina (dysfagia). Potilaalla on myös riski aspiroida ruokailun aikana, eli vetää ruokaa henkeensä. Ravitsemus suun kautta ei ole mahdollista ennen kuin potilas pystyy nielemään ja hänen tajunnantasonsa on vakaa. </w:t>
      </w:r>
      <w:r w:rsidRPr="00B13EFB">
        <w:t xml:space="preserve">(Ahonen, Blek-Vehkaluoto, Ekola, Partamies, Sulosaari </w:t>
      </w:r>
      <w:r w:rsidR="00EA66D9">
        <w:t>&amp; Uski- Tallqvist</w:t>
      </w:r>
      <w:r>
        <w:t xml:space="preserve"> 2012, 357-358</w:t>
      </w:r>
      <w:r w:rsidRPr="00B13EFB">
        <w:t>.)</w:t>
      </w:r>
      <w:r>
        <w:t>  Potilaan kyky syödä ja niellä tulee te</w:t>
      </w:r>
      <w:r>
        <w:t>s</w:t>
      </w:r>
      <w:r>
        <w:t>tata puheterapeutin toimesta kun potilas siirtyy vuodeosastohoitoon. Merkkejä nielun alueen to</w:t>
      </w:r>
      <w:r>
        <w:t>i</w:t>
      </w:r>
      <w:r>
        <w:t>mintahäiriöistä ovat muun muassa puutteet kielen liikkeissä, ponneton yskiminen, syljen valuminen ja vaikeudet sulkea suuta. Tarvittaessa potilaan ravinnonsaanti turvataan parenteraalisesti tai ent</w:t>
      </w:r>
      <w:r>
        <w:t>e</w:t>
      </w:r>
      <w:r>
        <w:t>raalisesti. Nielemisvaikeuksista kärsivän potilaan ruoka soseutetaan ja juomat voidaan tarvittaessa sakeuttaa. Ruokailutilanteeseen tulee varata riittävästi aikaa. Ruokailutilanne rauhoitetaan ja h</w:t>
      </w:r>
      <w:r>
        <w:t>y</w:t>
      </w:r>
      <w:r>
        <w:t xml:space="preserve">västä ruokailuasennosta huolehditaan. </w:t>
      </w:r>
      <w:r w:rsidRPr="004E1294">
        <w:t>(Holmia,</w:t>
      </w:r>
      <w:r w:rsidR="00EA66D9">
        <w:t xml:space="preserve"> Murtonen, Myllymäki &amp; Valtonen</w:t>
      </w:r>
      <w:r w:rsidRPr="004E1294">
        <w:t xml:space="preserve"> 2010,</w:t>
      </w:r>
      <w:r>
        <w:t xml:space="preserve"> 324.)</w:t>
      </w:r>
    </w:p>
    <w:p w14:paraId="471C6614" w14:textId="77777777" w:rsidR="00AD2D03" w:rsidRDefault="00AD2D03" w:rsidP="00913F86"/>
    <w:p w14:paraId="10ACA5E4" w14:textId="77777777" w:rsidR="00913F86" w:rsidRDefault="00913F86" w:rsidP="00913F86">
      <w:pPr>
        <w:pStyle w:val="Otsikko1"/>
        <w:numPr>
          <w:ilvl w:val="0"/>
          <w:numId w:val="4"/>
        </w:numPr>
        <w:ind w:left="432" w:hanging="432"/>
      </w:pPr>
      <w:bookmarkStart w:id="23" w:name="_Toc416708006"/>
      <w:bookmarkStart w:id="24" w:name="_Toc416945415"/>
      <w:r>
        <w:t>Perehdytys</w:t>
      </w:r>
      <w:bookmarkEnd w:id="23"/>
      <w:bookmarkEnd w:id="24"/>
    </w:p>
    <w:p w14:paraId="4A64D8E5" w14:textId="77777777" w:rsidR="00913F86" w:rsidRDefault="00913F86" w:rsidP="00913F86"/>
    <w:p w14:paraId="19E1A475" w14:textId="17BA58C1" w:rsidR="00913F86" w:rsidRPr="00CD0F96" w:rsidRDefault="00913F86" w:rsidP="00913F86">
      <w:pPr>
        <w:rPr>
          <w:rFonts w:ascii="Times New Roman" w:hAnsi="Times New Roman"/>
          <w:sz w:val="24"/>
          <w:szCs w:val="24"/>
        </w:rPr>
      </w:pPr>
      <w:r w:rsidRPr="00CD0F96">
        <w:t>Perehdyttämisellä tarkoitetaan uuden työntekijän tutustuttamista yritykseen, työyhteisöön sekä</w:t>
      </w:r>
      <w:r>
        <w:t xml:space="preserve"> tuleviin</w:t>
      </w:r>
      <w:r w:rsidRPr="00CD0F96">
        <w:t xml:space="preserve"> työtehtäviin. Perehdytyksen tarkoituksena on opastaa uusi työntekijä tai uusiin työtehtäviin yrityksen sisällä siirtyvä työntekijä sisälle osaston toimintaan. Perehdytys tapahtuu yleensä suunn</w:t>
      </w:r>
      <w:r w:rsidRPr="00CD0F96">
        <w:t>i</w:t>
      </w:r>
      <w:r w:rsidRPr="00CD0F96">
        <w:t>telmallis</w:t>
      </w:r>
      <w:r>
        <w:t>en perehdytysohjelman avulla. P</w:t>
      </w:r>
      <w:r w:rsidRPr="00CD0F96">
        <w:t>erehdytyksestä vastaa esimies ja sen toteuttaa nimetyt perehdytysvastaavat. (Viitala &amp; Jylhä 2010, 236</w:t>
      </w:r>
      <w:r>
        <w:t>.</w:t>
      </w:r>
      <w:r w:rsidRPr="00CD0F96">
        <w:t>) Perehdytys sisältää kaikki ne toimenpiteet jotka edistävät työntekijän tutustumista organisaatioon ja ennen kaikkia omiin työtehtäviinsä. Perehdy</w:t>
      </w:r>
      <w:r w:rsidRPr="00CD0F96">
        <w:t>t</w:t>
      </w:r>
      <w:r w:rsidRPr="00CD0F96">
        <w:t>tämine</w:t>
      </w:r>
      <w:r>
        <w:t>n ei ole pelkä</w:t>
      </w:r>
      <w:r w:rsidRPr="00CD0F96">
        <w:t xml:space="preserve">stään työn </w:t>
      </w:r>
      <w:r>
        <w:t>opettamista, vaan se koostuu yl</w:t>
      </w:r>
      <w:r w:rsidRPr="00CD0F96">
        <w:t>eensä organisaation perehdyttäm</w:t>
      </w:r>
      <w:r w:rsidRPr="00CD0F96">
        <w:t>i</w:t>
      </w:r>
      <w:r w:rsidRPr="00CD0F96">
        <w:lastRenderedPageBreak/>
        <w:t xml:space="preserve">sestä, työyhteisöön perehdyttämisestä ja työtehtäviin perehdyttämisestä eli työnopastuksesta. </w:t>
      </w:r>
      <w:r w:rsidRPr="00D71EC6">
        <w:t>(K</w:t>
      </w:r>
      <w:r w:rsidRPr="00D71EC6">
        <w:t>u</w:t>
      </w:r>
      <w:r w:rsidR="00EA66D9">
        <w:t>pias &amp; Peltola</w:t>
      </w:r>
      <w:r w:rsidRPr="00D71EC6">
        <w:t xml:space="preserve"> 2009</w:t>
      </w:r>
      <w:r>
        <w:t>,17-19</w:t>
      </w:r>
      <w:r w:rsidRPr="00D71EC6">
        <w:t>.)</w:t>
      </w:r>
    </w:p>
    <w:p w14:paraId="006ED920" w14:textId="77777777" w:rsidR="00913F86" w:rsidRPr="00CD0F96" w:rsidRDefault="00913F86" w:rsidP="00913F86">
      <w:pPr>
        <w:rPr>
          <w:rFonts w:ascii="Times New Roman" w:hAnsi="Times New Roman"/>
          <w:sz w:val="24"/>
          <w:szCs w:val="24"/>
        </w:rPr>
      </w:pPr>
    </w:p>
    <w:p w14:paraId="378C5214" w14:textId="0816FC35" w:rsidR="00913F86" w:rsidRPr="00CC6437" w:rsidRDefault="00913F86" w:rsidP="00913F86">
      <w:r w:rsidRPr="00CD0F96">
        <w:t>Perehdyttäminen on monivaiheinen prosessi joka alkaa ensimmäisestä kontaktista uuden työntekijän ja organisaation välillä. Rekrytointivaiheessa työnhakijalle jo esitellään työtehtävän, työyhteisön ja organisaation erityispiirteet ja vaatimukset. Työntekijän tullessa töihin perehdyttämisen painopi</w:t>
      </w:r>
      <w:r w:rsidRPr="00CD0F96">
        <w:t>s</w:t>
      </w:r>
      <w:r w:rsidRPr="00CD0F96">
        <w:t>teen määrittelee kyseisen työtehtävän laajuus sekä työntekijän aikaisempi kokemus. (Kupias &amp; Pe</w:t>
      </w:r>
      <w:r w:rsidRPr="00CD0F96">
        <w:t>l</w:t>
      </w:r>
      <w:r w:rsidR="00EA66D9">
        <w:t>tola</w:t>
      </w:r>
      <w:r w:rsidRPr="00CD0F96">
        <w:t xml:space="preserve"> 2009</w:t>
      </w:r>
      <w:r>
        <w:t>, 64-65</w:t>
      </w:r>
      <w:r w:rsidRPr="00CD0F96">
        <w:t>.) Perehdyttämisen apuvälineeksi luodaan perehdytyssuunnitelma, joka pitää sisä</w:t>
      </w:r>
      <w:r w:rsidRPr="00CD0F96">
        <w:t>l</w:t>
      </w:r>
      <w:r w:rsidRPr="00CD0F96">
        <w:t>lään perehdytettävät asiat, aikataulun ja työnjaon perehdyttämiselle. Perehdytyssuunnitelma kä</w:t>
      </w:r>
      <w:r w:rsidRPr="00CD0F96">
        <w:t>y</w:t>
      </w:r>
      <w:r w:rsidRPr="00CD0F96">
        <w:t>dään läpi perehdytettävän kanssa ja muokataan vastaamaan henkilökohtaisia tarpeita. Perehdytt</w:t>
      </w:r>
      <w:r w:rsidRPr="00CD0F96">
        <w:t>ä</w:t>
      </w:r>
      <w:r w:rsidRPr="00CD0F96">
        <w:t>misessä tulisi pyrkiä käymään niitä asioita läpi jotka auttavat työntekijää menestymään tehtävä</w:t>
      </w:r>
      <w:r w:rsidRPr="00CD0F96">
        <w:t>s</w:t>
      </w:r>
      <w:r w:rsidRPr="00CD0F96">
        <w:t>sään. Perehdyttäminen mielletään usein koskevaksi vain organisaatioon tulevia uusia työntekijöitä. Perehd</w:t>
      </w:r>
      <w:r>
        <w:t xml:space="preserve">yttämistä voidaan tarvita, </w:t>
      </w:r>
      <w:r w:rsidRPr="00CD0F96">
        <w:t>kun työntekijän rooli organisaatiossa vaihtuu, työntekijä palaa pi</w:t>
      </w:r>
      <w:r w:rsidRPr="00CD0F96">
        <w:t>t</w:t>
      </w:r>
      <w:r w:rsidRPr="00CD0F96">
        <w:t>kältä sairaslomalta tai yrityksen toiminnassa tapahtuu oleellinen muu</w:t>
      </w:r>
      <w:r w:rsidR="00EA66D9">
        <w:t>tos. (Kjelin &amp; Kuusisto</w:t>
      </w:r>
      <w:r>
        <w:t xml:space="preserve"> 2003, 164-165.</w:t>
      </w:r>
      <w:r w:rsidRPr="00CD0F96">
        <w:t>)</w:t>
      </w:r>
    </w:p>
    <w:p w14:paraId="1D359E9D" w14:textId="77777777" w:rsidR="00913F86" w:rsidRPr="00CD0F96" w:rsidRDefault="00913F86" w:rsidP="00913F86">
      <w:pPr>
        <w:rPr>
          <w:rFonts w:ascii="Times New Roman" w:hAnsi="Times New Roman"/>
          <w:sz w:val="24"/>
          <w:szCs w:val="24"/>
        </w:rPr>
      </w:pPr>
    </w:p>
    <w:p w14:paraId="2D12A7B5" w14:textId="7EECBA5C" w:rsidR="00913F86" w:rsidRPr="00CD0F96" w:rsidRDefault="00913F86" w:rsidP="00913F86">
      <w:pPr>
        <w:rPr>
          <w:rFonts w:ascii="Times New Roman" w:hAnsi="Times New Roman"/>
          <w:sz w:val="24"/>
          <w:szCs w:val="24"/>
        </w:rPr>
      </w:pPr>
      <w:r w:rsidRPr="00CD0F96">
        <w:t>Perehdyttäminen antaa uudelle tulokkaalle mahdollisuuden tottua työyhteisön tavoille ja tuntea itsens</w:t>
      </w:r>
      <w:r>
        <w:t>ä arvos</w:t>
      </w:r>
      <w:r w:rsidR="00EA66D9">
        <w:t>tetuksi organisaatiossa (Hildén</w:t>
      </w:r>
      <w:r>
        <w:t xml:space="preserve"> 2002, 112</w:t>
      </w:r>
      <w:r w:rsidRPr="00CD0F96">
        <w:t>)</w:t>
      </w:r>
      <w:r>
        <w:t>.</w:t>
      </w:r>
      <w:r w:rsidRPr="00CD0F96">
        <w:t xml:space="preserve"> Perehdyttämisellä pyritään kehittämään t</w:t>
      </w:r>
      <w:r w:rsidRPr="00CD0F96">
        <w:t>u</w:t>
      </w:r>
      <w:r w:rsidRPr="00CD0F96">
        <w:t>lokkaan osaamista siten, että hän pääsee työssään alkuun ja selviää työtehtävistä mahdollisimman itsen</w:t>
      </w:r>
      <w:r w:rsidR="00EA66D9">
        <w:t>äisesti (Kupias &amp; Peltola</w:t>
      </w:r>
      <w:r>
        <w:t xml:space="preserve"> 2009, 86.)</w:t>
      </w:r>
      <w:r w:rsidRPr="00CD0F96">
        <w:t xml:space="preserve"> Hyvä perehdytys edistää uuden työntekijän työssä</w:t>
      </w:r>
      <w:r>
        <w:t xml:space="preserve"> </w:t>
      </w:r>
      <w:r w:rsidRPr="00CD0F96">
        <w:t>viiht</w:t>
      </w:r>
      <w:r w:rsidRPr="00CD0F96">
        <w:t>y</w:t>
      </w:r>
      <w:r w:rsidRPr="00CD0F96">
        <w:t xml:space="preserve">mistä ja suoriutumista työtehtävistä. Hyvällä perehdytyksellä ehkäistään työssä syntyvien virheiden määrää ja mahdollistetaan työntekijöiden menestyminen </w:t>
      </w:r>
      <w:r w:rsidR="00EA66D9">
        <w:t>ja ammatillinen kasvu. (Surakka</w:t>
      </w:r>
      <w:r w:rsidRPr="00CD0F96">
        <w:t xml:space="preserve"> 2009</w:t>
      </w:r>
      <w:r>
        <w:t>, 77</w:t>
      </w:r>
      <w:r w:rsidRPr="00CD0F96">
        <w:t>.) Uusi työntekijä hyötyy perehdytyksestä, sillä alusta asti oikein opittu työ edistää työn sujuvuutta ja poistaa työntekijän epävarmuutta. Perehdytyksen ansiosta mielenkiinto ja vastuuntunto työtä ko</w:t>
      </w:r>
      <w:r w:rsidRPr="00CD0F96">
        <w:t>h</w:t>
      </w:r>
      <w:r w:rsidRPr="00CD0F96">
        <w:t>taan lisääntyvät. Lisäksi perehdytettävän kyvyt ja osaaminen tu</w:t>
      </w:r>
      <w:r w:rsidR="00EA66D9">
        <w:t>levat paremmin esille. (Lepistö</w:t>
      </w:r>
      <w:r w:rsidRPr="00CD0F96">
        <w:t xml:space="preserve"> 2004</w:t>
      </w:r>
      <w:r>
        <w:t>, 56.</w:t>
      </w:r>
      <w:r w:rsidRPr="00CD0F96">
        <w:t>)</w:t>
      </w:r>
    </w:p>
    <w:p w14:paraId="3FB886D9" w14:textId="77777777" w:rsidR="00913F86" w:rsidRPr="00CD0F96" w:rsidRDefault="00913F86" w:rsidP="00913F86">
      <w:pPr>
        <w:rPr>
          <w:rFonts w:ascii="Times New Roman" w:hAnsi="Times New Roman"/>
          <w:sz w:val="24"/>
          <w:szCs w:val="24"/>
        </w:rPr>
      </w:pPr>
    </w:p>
    <w:p w14:paraId="251A003C" w14:textId="5E807349" w:rsidR="00913F86" w:rsidRDefault="00913F86" w:rsidP="00913F86">
      <w:r w:rsidRPr="00CD0F96">
        <w:t>Perehdyttämisellä tähdätään uuden tulokkaan liittämiseen osaksi organisaatiota. Organisaation ka</w:t>
      </w:r>
      <w:r w:rsidRPr="00CD0F96">
        <w:t>n</w:t>
      </w:r>
      <w:r w:rsidRPr="00CD0F96">
        <w:t>nalta hyvällä perehdytyksellä pyritään saamaan uusi työntekijä yritykselle jo varhain kannattavaksi. Laadukkaan perehdytyksen avulla työntekijä saavuttaa nopeammin täyden työkykynsä uudessa ty</w:t>
      </w:r>
      <w:r w:rsidRPr="00CD0F96">
        <w:t>ö</w:t>
      </w:r>
      <w:r w:rsidRPr="00CD0F96">
        <w:t>ympäristössä. O</w:t>
      </w:r>
      <w:r>
        <w:t>r</w:t>
      </w:r>
      <w:r w:rsidRPr="00CD0F96">
        <w:t>ganisaatiot kilpailevat jatkuvasti osaavista työntekijöistä, hyvä perehdytys on keino sitouttaa työntekijä organisaatioon. Organisaatio viestii laadukkaan perehdytyksen järjestämisellä kiinnostuksestaa</w:t>
      </w:r>
      <w:r>
        <w:t>n työntekijän osaamista ja kehi</w:t>
      </w:r>
      <w:r w:rsidRPr="00CD0F96">
        <w:t>tystavoitteita kohtaan sekä antaa muulle henkilö</w:t>
      </w:r>
      <w:r w:rsidRPr="00CD0F96">
        <w:t>s</w:t>
      </w:r>
      <w:r w:rsidRPr="00CD0F96">
        <w:t>tölle kuvan työntekijöiden hyvästä</w:t>
      </w:r>
      <w:r w:rsidR="00EA66D9">
        <w:t xml:space="preserve"> kohtelusta. (Kjelin &amp; Kuusisto</w:t>
      </w:r>
      <w:r w:rsidRPr="00CD0F96">
        <w:t xml:space="preserve"> 2003</w:t>
      </w:r>
      <w:r>
        <w:t>, 23-24</w:t>
      </w:r>
      <w:r w:rsidRPr="00CD0F96">
        <w:t>.)  Organisaatio hyötyy perehdyttämisen järjestämisestä, koska virheiden, onnettomuuksien ja tapaturmien määrä laskee, poissaolot vähenevät, työntekijöiden vaihtuvuus pienenee ja hyvin hoidettu perehdytys parantaa yrityskuvaa (Lepistö</w:t>
      </w:r>
      <w:r>
        <w:t xml:space="preserve"> 2004, 57.)</w:t>
      </w:r>
      <w:r w:rsidRPr="00CD0F96">
        <w:t xml:space="preserve"> Tasaisen laadun tuottamisen ja toiminnan jatkuvuuden kannalta p</w:t>
      </w:r>
      <w:r w:rsidRPr="00CD0F96">
        <w:t>e</w:t>
      </w:r>
      <w:r w:rsidRPr="00CD0F96">
        <w:t>rehdyttäminen on yksi organisaation perustehtävistä. Perehdyttämisen on kuitenki</w:t>
      </w:r>
      <w:r>
        <w:t>n</w:t>
      </w:r>
      <w:r w:rsidRPr="00CD0F96">
        <w:t xml:space="preserve"> tutkittu olevan yksi laiminlyödyimmistä prosesseista organ</w:t>
      </w:r>
      <w:r w:rsidR="00EA66D9">
        <w:t>isaatioissa. (Kjelin &amp; Kuusisto</w:t>
      </w:r>
      <w:r w:rsidRPr="00CD0F96">
        <w:t xml:space="preserve"> 2003</w:t>
      </w:r>
      <w:r>
        <w:t>, 20-21.</w:t>
      </w:r>
      <w:r w:rsidRPr="00CD0F96">
        <w:t xml:space="preserve">) </w:t>
      </w:r>
    </w:p>
    <w:p w14:paraId="7187C99F" w14:textId="77777777" w:rsidR="00913F86" w:rsidRPr="00CD0F96" w:rsidRDefault="00913F86" w:rsidP="00913F86">
      <w:pPr>
        <w:rPr>
          <w:rFonts w:ascii="Times New Roman" w:hAnsi="Times New Roman"/>
          <w:sz w:val="24"/>
          <w:szCs w:val="24"/>
        </w:rPr>
      </w:pPr>
    </w:p>
    <w:p w14:paraId="014ED213" w14:textId="7A731F49" w:rsidR="00913F86" w:rsidRDefault="00913F86" w:rsidP="00913F86">
      <w:r w:rsidRPr="00CD0F96">
        <w:t> Monissa työntekoa koskevissa lainsääd</w:t>
      </w:r>
      <w:r>
        <w:t>öksissä</w:t>
      </w:r>
      <w:r w:rsidRPr="00CD0F96">
        <w:t xml:space="preserve"> on perehdyttämistä koskevia viittauksia ja suoria mä</w:t>
      </w:r>
      <w:r w:rsidRPr="00CD0F96">
        <w:t>ä</w:t>
      </w:r>
      <w:r w:rsidRPr="00CD0F96">
        <w:t>räyksiä. Perehdyttämistä käsitellään erityisesti työsopimuslaissa, työturvallisuuslai</w:t>
      </w:r>
      <w:r>
        <w:t xml:space="preserve">ssa sekä laissa yhteistoiminnasta </w:t>
      </w:r>
      <w:r w:rsidRPr="00CD0F96">
        <w:t>yrityksis</w:t>
      </w:r>
      <w:r w:rsidR="00EA66D9">
        <w:t>sä (Kupias &amp; Peltola</w:t>
      </w:r>
      <w:r>
        <w:t xml:space="preserve"> 2009, 20</w:t>
      </w:r>
      <w:r w:rsidRPr="00CD0F96">
        <w:t>)</w:t>
      </w:r>
      <w:r>
        <w:t>.</w:t>
      </w:r>
      <w:r w:rsidRPr="00CD0F96">
        <w:t xml:space="preserve"> Työturvallisuuslain 14§ mukaan työntekijä on perehdytettävä työhön, työolosuhteisiin, työssä käytettävien työvälineisiin ja niiden turvalliseen käsittelyyn sekä tuotantomenetelmiin. Työnantajan on annettava ohjausta työn haittojen ja vaar</w:t>
      </w:r>
      <w:r w:rsidRPr="00CD0F96">
        <w:t>o</w:t>
      </w:r>
      <w:r w:rsidRPr="00CD0F96">
        <w:t>jen estämiseksi</w:t>
      </w:r>
      <w:r>
        <w:t xml:space="preserve"> sekä</w:t>
      </w:r>
      <w:r w:rsidRPr="00CD0F96">
        <w:t xml:space="preserve"> työstä aiheutuvan uhkan välttämiseksi. Työturvallisuuslain mukaan työntekijä</w:t>
      </w:r>
      <w:r w:rsidRPr="00CD0F96">
        <w:t>l</w:t>
      </w:r>
      <w:r w:rsidRPr="00CD0F96">
        <w:t>le annettavaa perehdytystä tulee tarvittaessa täyden</w:t>
      </w:r>
      <w:r w:rsidR="00B4678D">
        <w:t>tää. (TYöturvallisuuslaki</w:t>
      </w:r>
      <w:r w:rsidR="00EA66D9">
        <w:t xml:space="preserve"> </w:t>
      </w:r>
      <w:r>
        <w:t xml:space="preserve">2012.) </w:t>
      </w:r>
      <w:r w:rsidRPr="00CD0F96">
        <w:t>Työsopimuslai</w:t>
      </w:r>
      <w:r w:rsidRPr="00CD0F96">
        <w:t>s</w:t>
      </w:r>
      <w:r w:rsidRPr="00CD0F96">
        <w:t>sa 2§ mainitaan työnantajan velvollisuudesta huolehtia työntekijän työstä selviytymisestä ja työur</w:t>
      </w:r>
      <w:r>
        <w:t>a</w:t>
      </w:r>
      <w:r>
        <w:t>l</w:t>
      </w:r>
      <w:r>
        <w:t>la kehitty</w:t>
      </w:r>
      <w:r w:rsidR="00B4678D">
        <w:t>misen edistämisestä (Työsopimuslaki</w:t>
      </w:r>
      <w:r>
        <w:t xml:space="preserve"> 2011).</w:t>
      </w:r>
    </w:p>
    <w:p w14:paraId="47DDD960" w14:textId="77777777" w:rsidR="00913F86" w:rsidRPr="00CD0F96" w:rsidRDefault="00913F86" w:rsidP="00913F86"/>
    <w:p w14:paraId="24E913BD" w14:textId="77777777" w:rsidR="00913F86" w:rsidRDefault="00913F86" w:rsidP="00913F86">
      <w:pPr>
        <w:pStyle w:val="Otsikko2"/>
        <w:numPr>
          <w:ilvl w:val="1"/>
          <w:numId w:val="4"/>
        </w:numPr>
        <w:ind w:left="576" w:hanging="576"/>
        <w:rPr>
          <w:color w:val="000000"/>
          <w:szCs w:val="20"/>
        </w:rPr>
      </w:pPr>
      <w:bookmarkStart w:id="25" w:name="_Toc416708007"/>
      <w:bookmarkStart w:id="26" w:name="_Toc416945416"/>
      <w:r>
        <w:rPr>
          <w:color w:val="000000"/>
          <w:szCs w:val="20"/>
        </w:rPr>
        <w:t>Sairaanhoitajaopiskelijan perehdytys harjoittelun aikana</w:t>
      </w:r>
      <w:bookmarkEnd w:id="25"/>
      <w:bookmarkEnd w:id="26"/>
    </w:p>
    <w:p w14:paraId="1CA71321" w14:textId="77777777" w:rsidR="00913F86" w:rsidRPr="005E54F8" w:rsidRDefault="00913F86" w:rsidP="00913F86"/>
    <w:p w14:paraId="509587D1" w14:textId="7C379CF0" w:rsidR="00913F86" w:rsidRDefault="00913F86" w:rsidP="00913F86">
      <w:r>
        <w:t>Työharjoittelupaikkana toimivan terveydenhuollon toimipisteen tulee tarjota mahdollisimman ka</w:t>
      </w:r>
      <w:r>
        <w:t>t</w:t>
      </w:r>
      <w:r>
        <w:t>tavasti erilaisia oppimiskokemuksia harjoittelua suoritt</w:t>
      </w:r>
      <w:r w:rsidR="00EA66D9">
        <w:t xml:space="preserve">avalle opiskelijalle ( Surakka </w:t>
      </w:r>
      <w:r>
        <w:t>2009, 78). Vai</w:t>
      </w:r>
      <w:r>
        <w:t>k</w:t>
      </w:r>
      <w:r w:rsidR="00B4678D">
        <w:t xml:space="preserve">ka Benner, Sutphen, Leonard ja </w:t>
      </w:r>
      <w:r>
        <w:t xml:space="preserve"> Day (2010) väittävät että erilaisia oppimisstrategioita ja toistoja tarvitaan psykomotoristen taitojen saavuttamiseksi, Johansson (2012) nostaa esille sen, että opp</w:t>
      </w:r>
      <w:r>
        <w:t>i</w:t>
      </w:r>
      <w:r>
        <w:t>minen on aina olosuhteista riippuvaista, on oppimisympäristö yhtä tärkeää kuin se kuinka opitaan. Aito oppimisympäristö helpottaa motivoitumaan harjoittelemaan. Tarjoamalla resursseja useisiin erilaisiin menetelmiin ja mahdollisuus useisiin toistoihin saadaan parannettua kliinisiä taitoja opi</w:t>
      </w:r>
      <w:r>
        <w:t>s</w:t>
      </w:r>
      <w:r>
        <w:t>kelijoiden näkökulmasta. Opiskelijoiden tyytyväisyyden</w:t>
      </w:r>
      <w:r w:rsidRPr="00AF4241">
        <w:t xml:space="preserve"> kliiniseen harjoitteluun on todettu olevan yhteydessä tulevaisuuden työsuunnitelmiin</w:t>
      </w:r>
      <w:r w:rsidR="00EA66D9">
        <w:t>. (Haraldseid, Friberg &amp;</w:t>
      </w:r>
      <w:r>
        <w:t xml:space="preserve"> Aase, 2015.) </w:t>
      </w:r>
      <w:r w:rsidRPr="00AF4241">
        <w:t>On myös tutkittu, että opiskelijoiden käytännön kokemusten ja käsitysten mukaan saadaan täydennettyä ja paranne</w:t>
      </w:r>
      <w:r w:rsidRPr="00AF4241">
        <w:t>t</w:t>
      </w:r>
      <w:r w:rsidRPr="00AF4241">
        <w:t>tua koulutus</w:t>
      </w:r>
      <w:r w:rsidR="00B4678D">
        <w:t>ta. (Papathanasiou, Tsaras</w:t>
      </w:r>
      <w:r w:rsidRPr="00AF4241">
        <w:t xml:space="preserve"> &amp; Sarafis 2013, 57-60).</w:t>
      </w:r>
    </w:p>
    <w:p w14:paraId="13884AEC" w14:textId="77777777" w:rsidR="00913F86" w:rsidRDefault="00913F86" w:rsidP="00913F86"/>
    <w:p w14:paraId="4A5A3CB8" w14:textId="77777777" w:rsidR="00B4678D" w:rsidRDefault="00913F86" w:rsidP="00913F86">
      <w:r>
        <w:t>Harjoittelun aikana pääpaino tulee olla aina uuden oppimisessa eikä opiskelijoita pidä käyttää vars</w:t>
      </w:r>
      <w:r>
        <w:t>i</w:t>
      </w:r>
      <w:r>
        <w:t>naisena työvoimana. Laadukkaaseen opiskelijan ohjaukseen kuuluu opiskelijan perehdyttäminen harjoitteluympäristöön. Harjoittelupaikoissa opiskelijalle nimetyt henkilökohtaiset ohjaajat ovat päävastuussa opiskelijan perehdyttämisestä.  Mitä enemmän perehdyttämiseen käytetään aikaa sitä nopeammin opiskelijat pääsevät sisälle osaston toimi</w:t>
      </w:r>
      <w:r w:rsidR="00EA66D9">
        <w:t>ntaan ja työtehtäviin. (Surakka</w:t>
      </w:r>
      <w:r>
        <w:t xml:space="preserve"> 2009, 78.)</w:t>
      </w:r>
    </w:p>
    <w:p w14:paraId="6D5BB41F" w14:textId="02D844E6" w:rsidR="00913F86" w:rsidRDefault="00913F86" w:rsidP="00913F86">
      <w:r>
        <w:t>Hoitotiede-lehdessä julkaistussa Vuorisen, Meretojan ja Erikssonin (2005) tutkimuksessa ”Hoitotyön ohjatun harjoittelun sisältö, edellytykset ja vaikutukset- systemoitu kirjallisuuskatsaus” tuodaan esiin perehdyttämisen tärkeys opiskelijan ammatillisen toiminnan kehittämisessä. Systemoituna ki</w:t>
      </w:r>
      <w:r>
        <w:t>r</w:t>
      </w:r>
      <w:r>
        <w:t>jallisuuskatsauksena toteutetun tutkimuksen tarkoituksena on harjoittelun ohjaajan tehtäväalueiden ja ohjausympäristön kehittäminen. Tutkimuksessa tuodaan esille myös ohjatun harjoittelun sisällön merkitys opiskelijoiden ammatillisen kasvun ja kriittisen ajattelun kehittymisessä. Ohjatun harjoi</w:t>
      </w:r>
      <w:r>
        <w:t>t</w:t>
      </w:r>
      <w:r>
        <w:t xml:space="preserve">telun avulla opiskelijat perehdytetään hoitoalan keskeisiin työtehtäviin sekä tietojen ja taitojen soveltamiseen työelämässä. Tutkimuksen tulosten mukaan ohjatun harjoittelun vaikutukset näkyivät erityisesti opiskelijoiden ammatillisessa kehittymisessä, hoitotietojen ja –taitojen omaksumisessa </w:t>
      </w:r>
      <w:r>
        <w:lastRenderedPageBreak/>
        <w:t>sekä hoitoympäristön konkretisoitumisessa. Ohjaus ja perehdytys vaikuttivat myös opiskelijan a</w:t>
      </w:r>
      <w:r>
        <w:t>m</w:t>
      </w:r>
      <w:r w:rsidR="00B4678D">
        <w:t>matti-identiteetin</w:t>
      </w:r>
      <w:r>
        <w:t xml:space="preserve"> kasvuun ja ammattiin sosiaalistumiseen. </w:t>
      </w:r>
    </w:p>
    <w:p w14:paraId="7219EEB6" w14:textId="77777777" w:rsidR="00913F86" w:rsidRDefault="00913F86" w:rsidP="00913F86"/>
    <w:p w14:paraId="67E7BA38" w14:textId="56833712" w:rsidR="00913F86" w:rsidRDefault="00B4678D" w:rsidP="00913F86">
      <w:r>
        <w:t>Pohjois-S</w:t>
      </w:r>
      <w:r w:rsidR="00913F86">
        <w:t>avon sairaanhoitopiiri (2010) on laatinut opiskelijaohjauksen laatusuositukset osana vet</w:t>
      </w:r>
      <w:r w:rsidR="00913F86">
        <w:t>o</w:t>
      </w:r>
      <w:r w:rsidR="00913F86">
        <w:t>voimainen ja terveyttäedistävä terveydenhuolto-hanketta. Opiskelijaohjauksen laatusuositusten mukaisesti perehdytyksessä luodaan turvalliset ja hyvät mahdollisuudet harjoittelun suorittamiselle. Laatuvaatimukset edellyttävät, että opiskelija perehdytetään ensimmäisten päivien aikana katt</w:t>
      </w:r>
      <w:r w:rsidR="00913F86">
        <w:t>a</w:t>
      </w:r>
      <w:r w:rsidR="00913F86">
        <w:t>vasti harjoitteluyksikköön ja sen toimintakäytäntöihin. Opiskelija perehdytetään työelämän toimi</w:t>
      </w:r>
      <w:r w:rsidR="00913F86">
        <w:t>n</w:t>
      </w:r>
      <w:r w:rsidR="00913F86">
        <w:t>tamalleihin, pelisääntöihin ja arvoihin. Perehdytys myös valmistaa opiskelijan toimimaan poikkeu</w:t>
      </w:r>
      <w:r w:rsidR="00913F86">
        <w:t>s</w:t>
      </w:r>
      <w:r w:rsidR="00913F86">
        <w:t>oloissa ja lisää opiskelijan tietoutta työturvallisuudesta. Perehdytystä tukee päivitetty perehdyty</w:t>
      </w:r>
      <w:r w:rsidR="00913F86">
        <w:t>s</w:t>
      </w:r>
      <w:r w:rsidR="00913F86">
        <w:t>materiaali.</w:t>
      </w:r>
    </w:p>
    <w:p w14:paraId="3FDFEB28" w14:textId="77777777" w:rsidR="00913F86" w:rsidRPr="00673F89" w:rsidRDefault="00913F86" w:rsidP="00913F86"/>
    <w:p w14:paraId="0C4D3E31" w14:textId="77777777" w:rsidR="00913F86" w:rsidRDefault="00913F86" w:rsidP="00913F86">
      <w:pPr>
        <w:pStyle w:val="Otsikko2"/>
        <w:numPr>
          <w:ilvl w:val="1"/>
          <w:numId w:val="4"/>
        </w:numPr>
        <w:ind w:left="576" w:hanging="576"/>
      </w:pPr>
      <w:bookmarkStart w:id="27" w:name="_Toc416708008"/>
      <w:bookmarkStart w:id="28" w:name="_Toc416945417"/>
      <w:r>
        <w:t>Perehdytysopas</w:t>
      </w:r>
      <w:bookmarkEnd w:id="27"/>
      <w:bookmarkEnd w:id="28"/>
    </w:p>
    <w:p w14:paraId="0A579D6B" w14:textId="77777777" w:rsidR="00913F86" w:rsidRPr="00673F89" w:rsidRDefault="00913F86" w:rsidP="00913F86"/>
    <w:p w14:paraId="5E3ECD83" w14:textId="726125DB" w:rsidR="00913F86" w:rsidRPr="00673F89" w:rsidRDefault="00913F86" w:rsidP="00913F86">
      <w:pPr>
        <w:rPr>
          <w:rFonts w:ascii="Times New Roman" w:hAnsi="Times New Roman"/>
          <w:sz w:val="24"/>
          <w:szCs w:val="24"/>
        </w:rPr>
      </w:pPr>
      <w:r w:rsidRPr="00673F89">
        <w:rPr>
          <w:color w:val="000000"/>
        </w:rPr>
        <w:t>Työhö</w:t>
      </w:r>
      <w:r>
        <w:rPr>
          <w:color w:val="000000"/>
        </w:rPr>
        <w:t xml:space="preserve">n liittyvä, helposti saatavilla </w:t>
      </w:r>
      <w:r w:rsidRPr="00673F89">
        <w:rPr>
          <w:color w:val="000000"/>
        </w:rPr>
        <w:t>oleva kirjallinen materiaali helpottaa työntekijän perehtymistä, sillä asioita voi omaksua silloin kun siihen on</w:t>
      </w:r>
      <w:r>
        <w:rPr>
          <w:color w:val="000000"/>
        </w:rPr>
        <w:t xml:space="preserve"> parhaiten</w:t>
      </w:r>
      <w:r w:rsidRPr="00673F89">
        <w:rPr>
          <w:color w:val="000000"/>
        </w:rPr>
        <w:t xml:space="preserve"> aikaa</w:t>
      </w:r>
      <w:r>
        <w:rPr>
          <w:color w:val="000000"/>
        </w:rPr>
        <w:t>. Kirjallista perehdytysmateriaalia on helppo palata tutkima</w:t>
      </w:r>
      <w:r w:rsidR="00EA66D9">
        <w:rPr>
          <w:color w:val="000000"/>
        </w:rPr>
        <w:t>an uudestaan. (Kupias &amp; Peltola</w:t>
      </w:r>
      <w:r>
        <w:rPr>
          <w:color w:val="000000"/>
        </w:rPr>
        <w:t xml:space="preserve"> 2009, 69-70.)</w:t>
      </w:r>
      <w:r w:rsidRPr="00673F89">
        <w:rPr>
          <w:color w:val="000000"/>
        </w:rPr>
        <w:t xml:space="preserve"> Tietokonepohjainen perehdy</w:t>
      </w:r>
      <w:r w:rsidRPr="00673F89">
        <w:rPr>
          <w:color w:val="000000"/>
        </w:rPr>
        <w:t>t</w:t>
      </w:r>
      <w:r w:rsidRPr="00673F89">
        <w:rPr>
          <w:color w:val="000000"/>
        </w:rPr>
        <w:t>täminen hyödyttää sekä perehdyttäjää ja tulokkaita sen helppokäyttöisyyden vuoksi ja se on myös tehokasta, juostavaa ja taloudellista silloin kun perehtymiseen on vähän aikaa ja työntekijät vaiht</w:t>
      </w:r>
      <w:r w:rsidRPr="00673F89">
        <w:rPr>
          <w:color w:val="000000"/>
        </w:rPr>
        <w:t>u</w:t>
      </w:r>
      <w:r w:rsidRPr="00673F89">
        <w:rPr>
          <w:color w:val="000000"/>
        </w:rPr>
        <w:t>vat usein (Hoitotyön vuosikirja</w:t>
      </w:r>
      <w:r>
        <w:rPr>
          <w:color w:val="000000"/>
        </w:rPr>
        <w:t xml:space="preserve"> 2006, 132</w:t>
      </w:r>
      <w:r w:rsidRPr="00673F89">
        <w:rPr>
          <w:color w:val="000000"/>
        </w:rPr>
        <w:t>)</w:t>
      </w:r>
      <w:r>
        <w:rPr>
          <w:color w:val="000000"/>
        </w:rPr>
        <w:t>.</w:t>
      </w:r>
      <w:r w:rsidRPr="00673F89">
        <w:rPr>
          <w:color w:val="000000"/>
        </w:rPr>
        <w:t xml:space="preserve"> Sähköisessä muodossa oleva perehdytysmateriaali on helposti kaikkien saatavilla ja päivitettävissä ajantasalle.</w:t>
      </w:r>
    </w:p>
    <w:p w14:paraId="2A5F0AE9" w14:textId="77777777" w:rsidR="00913F86" w:rsidRPr="00673F89" w:rsidRDefault="00913F86" w:rsidP="00913F86">
      <w:pPr>
        <w:spacing w:line="240" w:lineRule="auto"/>
        <w:rPr>
          <w:rFonts w:ascii="Times New Roman" w:hAnsi="Times New Roman"/>
          <w:sz w:val="24"/>
          <w:szCs w:val="24"/>
        </w:rPr>
      </w:pPr>
    </w:p>
    <w:p w14:paraId="1B324AD6" w14:textId="5CC87B46" w:rsidR="00913F86" w:rsidRPr="00673F89" w:rsidRDefault="00913F86" w:rsidP="00913F86">
      <w:r w:rsidRPr="00673F89">
        <w:rPr>
          <w:color w:val="000000"/>
        </w:rPr>
        <w:t>Sähköistä perehdytysopasta laatiessa huomioidaan yleiset julkaisun suunnitteluun ja tuottamiseen liittyvät seikat. Loirin ja Juholinin mukaan (2006</w:t>
      </w:r>
      <w:r>
        <w:rPr>
          <w:color w:val="000000"/>
        </w:rPr>
        <w:t>, 10</w:t>
      </w:r>
      <w:r w:rsidRPr="00673F89">
        <w:rPr>
          <w:color w:val="000000"/>
        </w:rPr>
        <w:t>) julkaisun suunnitelun lähtökohtana on määr</w:t>
      </w:r>
      <w:r w:rsidRPr="00673F89">
        <w:rPr>
          <w:color w:val="000000"/>
        </w:rPr>
        <w:t>i</w:t>
      </w:r>
      <w:r w:rsidRPr="00673F89">
        <w:rPr>
          <w:color w:val="000000"/>
        </w:rPr>
        <w:t xml:space="preserve">tellä selkeästi keitä varten se tehdään ja mihin käyttötarkoitukseen. </w:t>
      </w:r>
      <w:r w:rsidRPr="00673F89">
        <w:t>Mitä rajatumpi julkaisun ko</w:t>
      </w:r>
      <w:r w:rsidRPr="00673F89">
        <w:t>h</w:t>
      </w:r>
      <w:r w:rsidRPr="00673F89">
        <w:t>deryhmä on, sitä erikoistuneempaa tietoa julkaisussa voidaan jakaa. Oppaaseen sisällytetään vain oppimisen kannalta olennaisin informaatio. Turha ja tarpeeton tieto karsitaan. Mahdollisuuksien mukaan käytetään vain tuttuja helposti ymmärrettäviä sanoja. Vaikeasti ymmärrettävät termit ha</w:t>
      </w:r>
      <w:r w:rsidRPr="00673F89">
        <w:t>n</w:t>
      </w:r>
      <w:r w:rsidRPr="00673F89">
        <w:t>kaloittavat huomattavasti tekstin lukemista. Lauseet ja kappaleet pidetään lyhyinä ja yksinkertais</w:t>
      </w:r>
      <w:r w:rsidRPr="00673F89">
        <w:t>i</w:t>
      </w:r>
      <w:r w:rsidRPr="00673F89">
        <w:t>na. (University</w:t>
      </w:r>
      <w:r w:rsidR="00EF1835">
        <w:t xml:space="preserve"> of Washington medical center</w:t>
      </w:r>
      <w:r w:rsidRPr="00673F89">
        <w:t xml:space="preserve"> 2014.)</w:t>
      </w:r>
    </w:p>
    <w:p w14:paraId="736DC470" w14:textId="122E0AEB" w:rsidR="00913F86" w:rsidRDefault="00913F86" w:rsidP="00913F86">
      <w:pPr>
        <w:rPr>
          <w:color w:val="000000"/>
        </w:rPr>
      </w:pPr>
      <w:r w:rsidRPr="00673F89">
        <w:rPr>
          <w:color w:val="000000"/>
        </w:rPr>
        <w:t>Julkaisun ulkoas</w:t>
      </w:r>
      <w:r>
        <w:rPr>
          <w:color w:val="000000"/>
        </w:rPr>
        <w:t>u</w:t>
      </w:r>
      <w:r w:rsidRPr="00673F89">
        <w:rPr>
          <w:color w:val="000000"/>
        </w:rPr>
        <w:t>un vaikuttaa taustaorganisaation visuaalinen indentiteetti. Useilla yrityksillä ja yhteisöillä on julkaisuissaan samat ulkoisen ilmeen päälinjat, joiden avulla julkaisu on tunnistett</w:t>
      </w:r>
      <w:r w:rsidRPr="00673F89">
        <w:rPr>
          <w:color w:val="000000"/>
        </w:rPr>
        <w:t>a</w:t>
      </w:r>
      <w:r w:rsidRPr="00673F89">
        <w:rPr>
          <w:color w:val="000000"/>
        </w:rPr>
        <w:t>vissa osaksi tietyn yhteisön viestintää. Julkaisun ulkoasulla pyritään selkeään ja helppolukuiseen kokonaisuuteen. Ulkoasuun vaikuttavat muun muassa typografian tyyli, tekstin kieli, kuvavalinnat ja julkaisun värimaailma.  Onnistunut ulkoasun suunnittelu tekee julkaisun lukemisesta miellyttävää ja helppoa. Ulkoasuun panostaminen on keino saada lukija kiinnostumaan tekstistä. Tekstin luettavu</w:t>
      </w:r>
      <w:r w:rsidRPr="00673F89">
        <w:rPr>
          <w:color w:val="000000"/>
        </w:rPr>
        <w:t>u</w:t>
      </w:r>
      <w:r w:rsidRPr="00673F89">
        <w:rPr>
          <w:color w:val="000000"/>
        </w:rPr>
        <w:t>teen vaikuttavat otsikoiden ja tekstien selkeä erottelu. Tekstin ulkoasun kannalta tärkein asia on kirjaintyypin valinta. Tekstityypin valinta vaikuttaa tekstin kiinnostavuuteen ja sen herättämiin mi</w:t>
      </w:r>
      <w:r w:rsidRPr="00673F89">
        <w:rPr>
          <w:color w:val="000000"/>
        </w:rPr>
        <w:t>e</w:t>
      </w:r>
      <w:r w:rsidRPr="00673F89">
        <w:rPr>
          <w:color w:val="000000"/>
        </w:rPr>
        <w:t xml:space="preserve">likuviin.  Tekstin tehosteita kuten lihavointia ja kursivointia tulee käyttää säästeliäästi korostamaan </w:t>
      </w:r>
      <w:r w:rsidRPr="00673F89">
        <w:rPr>
          <w:color w:val="000000"/>
        </w:rPr>
        <w:lastRenderedPageBreak/>
        <w:t>tiettyjä osia tekstistä. Tekstin sommittelussa huomioitavia asioita ovat tehokkuus ja tarkoitukse</w:t>
      </w:r>
      <w:r w:rsidRPr="00673F89">
        <w:rPr>
          <w:color w:val="000000"/>
        </w:rPr>
        <w:t>n</w:t>
      </w:r>
      <w:r w:rsidRPr="00673F89">
        <w:rPr>
          <w:color w:val="000000"/>
        </w:rPr>
        <w:t>mukaisuus. Värien valinnalla vaikutetaan vahvasti julkaisun yleisilmeeseen ja julkaisun välittämään viestiin. Väreillä on tutkittu olevan vaikutusta ihmisen mieleen ja väreillä on yleisesti tiedossa ol</w:t>
      </w:r>
      <w:r w:rsidRPr="00673F89">
        <w:rPr>
          <w:color w:val="000000"/>
        </w:rPr>
        <w:t>e</w:t>
      </w:r>
      <w:r w:rsidRPr="00673F89">
        <w:rPr>
          <w:color w:val="000000"/>
        </w:rPr>
        <w:t>via mielleyhtymiä. Esimerkiksi punainen on vallankumousta, rakkautta ja intohimoa merkitsevä huomioväri joka piristää, sininen viilentää ja vihreä koetaan rauhoi</w:t>
      </w:r>
      <w:r w:rsidR="00EA66D9">
        <w:rPr>
          <w:color w:val="000000"/>
        </w:rPr>
        <w:t>ttavana. (Loiri &amp; Juholin</w:t>
      </w:r>
      <w:r>
        <w:rPr>
          <w:color w:val="000000"/>
        </w:rPr>
        <w:t xml:space="preserve"> 2006, 10, 33-34,43, 63, 111-112</w:t>
      </w:r>
      <w:r w:rsidRPr="00673F89">
        <w:rPr>
          <w:color w:val="000000"/>
        </w:rPr>
        <w:t>)</w:t>
      </w:r>
    </w:p>
    <w:p w14:paraId="5515EE94" w14:textId="77777777" w:rsidR="00913F86" w:rsidRDefault="00913F86" w:rsidP="00913F86"/>
    <w:p w14:paraId="456E8134" w14:textId="77777777" w:rsidR="00913F86" w:rsidRDefault="00913F86" w:rsidP="00913F86">
      <w:pPr>
        <w:pStyle w:val="Otsikko1"/>
        <w:numPr>
          <w:ilvl w:val="0"/>
          <w:numId w:val="4"/>
        </w:numPr>
        <w:ind w:left="432" w:hanging="432"/>
      </w:pPr>
      <w:bookmarkStart w:id="29" w:name="_Toc416708009"/>
      <w:bookmarkStart w:id="30" w:name="_Toc416945418"/>
      <w:r>
        <w:t>Opinnäytetyön tarkoitus ja tavoite</w:t>
      </w:r>
      <w:bookmarkEnd w:id="29"/>
      <w:bookmarkEnd w:id="30"/>
    </w:p>
    <w:p w14:paraId="3B5F6EC6" w14:textId="77777777" w:rsidR="00913F86" w:rsidRPr="00E83A48" w:rsidRDefault="00913F86" w:rsidP="00913F86"/>
    <w:p w14:paraId="57297553" w14:textId="77777777" w:rsidR="00913F86" w:rsidRDefault="00913F86" w:rsidP="00913F86">
      <w:pPr>
        <w:rPr>
          <w:rFonts w:ascii="Times" w:hAnsi="Times"/>
        </w:rPr>
      </w:pPr>
      <w:r w:rsidRPr="00C8363C">
        <w:rPr>
          <w:color w:val="000000"/>
        </w:rPr>
        <w:t>Opinnäytetyön tarkoituksena on tuottaa sairaanhoitajaopiskelijoiden sähköinen perehdytysopas ne</w:t>
      </w:r>
      <w:r w:rsidRPr="00C8363C">
        <w:rPr>
          <w:color w:val="000000"/>
        </w:rPr>
        <w:t>u</w:t>
      </w:r>
      <w:r w:rsidRPr="00C8363C">
        <w:rPr>
          <w:color w:val="000000"/>
        </w:rPr>
        <w:t>rologian vuodeosastolle M7A. Oppaan tarkoituksena on tarjota tietoa ja perehdyttää sairaanhoitaj</w:t>
      </w:r>
      <w:r w:rsidRPr="00C8363C">
        <w:rPr>
          <w:color w:val="000000"/>
        </w:rPr>
        <w:t>a</w:t>
      </w:r>
      <w:r w:rsidRPr="00C8363C">
        <w:rPr>
          <w:color w:val="000000"/>
        </w:rPr>
        <w:t>opiskelijat osaston M7A toimintaan. Opinnäytetyön tavoitteena on kehittää sairaanhoitajaopiskel</w:t>
      </w:r>
      <w:r w:rsidRPr="00C8363C">
        <w:rPr>
          <w:color w:val="000000"/>
        </w:rPr>
        <w:t>i</w:t>
      </w:r>
      <w:r w:rsidRPr="00C8363C">
        <w:rPr>
          <w:color w:val="000000"/>
        </w:rPr>
        <w:t xml:space="preserve">joiden perehdytystä ammattitaitoa edistävässä harjoittelussa M7A osastolla. </w:t>
      </w:r>
    </w:p>
    <w:p w14:paraId="6C86D15C" w14:textId="77777777" w:rsidR="00913F86" w:rsidRPr="00C8363C" w:rsidRDefault="00913F86" w:rsidP="00913F86"/>
    <w:p w14:paraId="0B1A98F5" w14:textId="77777777" w:rsidR="00913F86" w:rsidRDefault="00913F86" w:rsidP="00913F86">
      <w:pPr>
        <w:pStyle w:val="Otsikko1"/>
        <w:numPr>
          <w:ilvl w:val="0"/>
          <w:numId w:val="4"/>
        </w:numPr>
        <w:ind w:left="432" w:hanging="432"/>
      </w:pPr>
      <w:bookmarkStart w:id="31" w:name="_Toc416708010"/>
      <w:bookmarkStart w:id="32" w:name="_Toc416945419"/>
      <w:r>
        <w:t>Oppaan toteutus</w:t>
      </w:r>
      <w:bookmarkEnd w:id="31"/>
      <w:bookmarkEnd w:id="32"/>
    </w:p>
    <w:p w14:paraId="166A9D16" w14:textId="77777777" w:rsidR="00913F86" w:rsidRDefault="00913F86" w:rsidP="00913F86"/>
    <w:p w14:paraId="131923AC" w14:textId="14EF1267" w:rsidR="00913F86" w:rsidRPr="00C8363C" w:rsidRDefault="00913F86" w:rsidP="00913F86">
      <w:r w:rsidRPr="00C8363C">
        <w:t>Opinnäytetyö toteutetaan toiminnallisena opinnäytetyönä. Toiminnallinen opinnäytetyö on vaiht</w:t>
      </w:r>
      <w:r w:rsidRPr="00C8363C">
        <w:t>o</w:t>
      </w:r>
      <w:r w:rsidRPr="00C8363C">
        <w:t>ehtoinen toteutustapa ammattikorkeakouluissa käytetylle tutkimukselliselle opinnäytetyölle. To</w:t>
      </w:r>
      <w:r w:rsidRPr="00C8363C">
        <w:t>i</w:t>
      </w:r>
      <w:r w:rsidRPr="00C8363C">
        <w:t>minnallinen opinnäytetyö tavoittelee työelämässä käytännön toiminnan ohjeistamista, opastamista, toiminnan järjestämistä tai kehittämistä</w:t>
      </w:r>
      <w:r w:rsidR="00EA66D9">
        <w:t>. (Vilkka &amp; Airaksinen</w:t>
      </w:r>
      <w:r>
        <w:t xml:space="preserve"> 2003, </w:t>
      </w:r>
      <w:r w:rsidRPr="00C8363C">
        <w:t>9) Toiminnallinen opinnäytetyö tarkoittaa, että opiskelijat kehittävät työllään jotakin toiminnallista osa-aluetta tai toteuttavat jo</w:t>
      </w:r>
      <w:r w:rsidRPr="00C8363C">
        <w:t>n</w:t>
      </w:r>
      <w:r w:rsidRPr="00C8363C">
        <w:t>kin fyy</w:t>
      </w:r>
      <w:r w:rsidR="00EA66D9">
        <w:t>sisen tuotoksen (Vilkka</w:t>
      </w:r>
      <w:r>
        <w:t xml:space="preserve"> 2006, </w:t>
      </w:r>
      <w:r w:rsidRPr="00C8363C">
        <w:t>76) Koulutusohjelmasta riippuen opinnäytetyönä voidaan t</w:t>
      </w:r>
      <w:r w:rsidRPr="00C8363C">
        <w:t>o</w:t>
      </w:r>
      <w:r w:rsidRPr="00C8363C">
        <w:t>teuttaa ammatilliseen käytäntöön suunnattu ohjeistus, opastus tai ohje, esimerkiksi perehdytt</w:t>
      </w:r>
      <w:r w:rsidRPr="00C8363C">
        <w:t>ä</w:t>
      </w:r>
      <w:r w:rsidRPr="00C8363C">
        <w:t>misopas tai turvallisuusohje. Toiminnallinen opinnäytetyö voidaan toteuttaa myös tapahtumassa, kuten messuilla</w:t>
      </w:r>
      <w:r w:rsidR="00EA66D9">
        <w:t>. (Vilkka &amp; Airaksinen</w:t>
      </w:r>
      <w:r>
        <w:t xml:space="preserve"> 2003, </w:t>
      </w:r>
      <w:r w:rsidRPr="00C8363C">
        <w:t xml:space="preserve">9.) </w:t>
      </w:r>
    </w:p>
    <w:p w14:paraId="571CF167" w14:textId="0B658EB9" w:rsidR="00913F86" w:rsidRDefault="00913F86" w:rsidP="00913F86">
      <w:r w:rsidRPr="00C8363C">
        <w:br/>
        <w:t>Toiminnallisen opinnäytetyön tuotoksena on aina jokin konkreettinen tuote, jonka lisäksi toteutu</w:t>
      </w:r>
      <w:r w:rsidRPr="00C8363C">
        <w:t>k</w:t>
      </w:r>
      <w:r w:rsidRPr="00C8363C">
        <w:t>seen kuuluu kirjallisen selvityksen tekeminen. Selvityksestä eli opinnäytetyön raportista käy ilmi mitä, miksi ja miten on tehty, millainen työprosessi on ollut, sekä millaisiin johtopäätöksiin ja t</w:t>
      </w:r>
      <w:r w:rsidRPr="00C8363C">
        <w:t>u</w:t>
      </w:r>
      <w:r w:rsidRPr="00C8363C">
        <w:t>loksiin on päädytty</w:t>
      </w:r>
      <w:r w:rsidR="00EA66D9">
        <w:t>. (Vilkka &amp; Airaksinen</w:t>
      </w:r>
      <w:r>
        <w:t xml:space="preserve"> 2003, </w:t>
      </w:r>
      <w:r w:rsidRPr="00C8363C">
        <w:t>51</w:t>
      </w:r>
      <w:r>
        <w:t>.</w:t>
      </w:r>
      <w:r w:rsidRPr="00C8363C">
        <w:t>)</w:t>
      </w:r>
    </w:p>
    <w:p w14:paraId="0EBEC1C5" w14:textId="77777777" w:rsidR="00AD2D03" w:rsidRPr="00C8363C" w:rsidRDefault="00AD2D03" w:rsidP="00913F86"/>
    <w:p w14:paraId="0C65DF8D" w14:textId="77777777" w:rsidR="00913F86" w:rsidRDefault="00913F86" w:rsidP="00913F86">
      <w:pPr>
        <w:pStyle w:val="Otsikko2"/>
        <w:numPr>
          <w:ilvl w:val="1"/>
          <w:numId w:val="4"/>
        </w:numPr>
        <w:ind w:left="576" w:hanging="576"/>
      </w:pPr>
      <w:bookmarkStart w:id="33" w:name="_Toc416708011"/>
      <w:bookmarkStart w:id="34" w:name="_Toc416945420"/>
      <w:r>
        <w:t>Suunnittelu</w:t>
      </w:r>
      <w:bookmarkEnd w:id="33"/>
      <w:bookmarkEnd w:id="34"/>
    </w:p>
    <w:p w14:paraId="3B3DE39D" w14:textId="77777777" w:rsidR="00913F86" w:rsidRPr="006F49D7" w:rsidRDefault="00913F86" w:rsidP="00913F86"/>
    <w:p w14:paraId="6CEAD408" w14:textId="64493E8F" w:rsidR="00913F86" w:rsidRDefault="00913F86" w:rsidP="00913F86">
      <w:r>
        <w:t>Oppaan suunnitteluvaiheessa vierailimme yhteistyökumppanina toimivalla Meilahden tornisairaalan neurologisella vuodeosastolla M7A. Ideoimme yhdessä osastonhoitaja Seija Pyysalon ja opiskelijava</w:t>
      </w:r>
      <w:r>
        <w:t>s</w:t>
      </w:r>
      <w:r>
        <w:t>taava Paula Murtomäen kanssa oppaan sisältöä ja sen ulkoasua. Osaston henkilökunnan toiveena oli tiivis ja selkeä opas. Oppaaseen haluttiin vain kyseisen osaston toimintaan ja osastolla hoidettaviin potilaisiin liittyvää informaatiota. Opas hal</w:t>
      </w:r>
      <w:r w:rsidR="00EF1835">
        <w:t>uttiin selkeästi erottuvan HUS:</w:t>
      </w:r>
      <w:r>
        <w:t>n kliinisten opettajien t</w:t>
      </w:r>
      <w:r>
        <w:t>e</w:t>
      </w:r>
      <w:r>
        <w:t xml:space="preserve">kemästä opiskelijaoppaasta. Osaston henkilökunta halusi oppaan sellaiseen tiedostomuotoon, että </w:t>
      </w:r>
      <w:r>
        <w:lastRenderedPageBreak/>
        <w:t>se on helposti lähetettävissä opiskelijoille. Toiveena sisällön suhteen oli, että oppaan neurologis</w:t>
      </w:r>
      <w:r w:rsidR="00EF1835">
        <w:t xml:space="preserve">en potilaan hoitotyö-osuudessa </w:t>
      </w:r>
      <w:r>
        <w:t>painopisteenä olisi AVH-potilaan hoitotyö - ja kuntoutus, sillä osastolla hoidettavista potilaista n.80</w:t>
      </w:r>
      <w:r w:rsidR="00EF1835">
        <w:t xml:space="preserve"> </w:t>
      </w:r>
      <w:r>
        <w:t>% on AVH-potilaita.</w:t>
      </w:r>
      <w:r w:rsidR="0047074A">
        <w:t xml:space="preserve"> </w:t>
      </w:r>
      <w:r>
        <w:t>Saimme osastolta jo olemassa olevaa paperista m</w:t>
      </w:r>
      <w:r>
        <w:t>a</w:t>
      </w:r>
      <w:r>
        <w:t>teriaalia, jota hyödynsimme oppaan teossa.</w:t>
      </w:r>
    </w:p>
    <w:p w14:paraId="07D51A57" w14:textId="77777777" w:rsidR="00913F86" w:rsidRDefault="00913F86" w:rsidP="00913F86"/>
    <w:p w14:paraId="15603095" w14:textId="77777777" w:rsidR="00913F86" w:rsidRDefault="00913F86" w:rsidP="00913F86">
      <w:r>
        <w:t>Oma visiomme lopputuloksesta oli tiivis, kattava ja loogisesti etenevä perehdytysopas. Halusimme erityisesti kiinnittää huomiota oppaan ulkoasun selkeyteen ja helppolukuisuuteen. Sisällöllisesti opas suunniteltiin palvelemaan juuri opiskelijoita. Halusimme myös, että opas on helposti muoka</w:t>
      </w:r>
      <w:r>
        <w:t>t</w:t>
      </w:r>
      <w:r>
        <w:t>tavissa.</w:t>
      </w:r>
    </w:p>
    <w:p w14:paraId="48474B2D" w14:textId="77777777" w:rsidR="00913F86" w:rsidRPr="00C8363C" w:rsidRDefault="00913F86" w:rsidP="00913F86"/>
    <w:p w14:paraId="721BD310" w14:textId="77777777" w:rsidR="00913F86" w:rsidRDefault="00913F86" w:rsidP="00913F86">
      <w:pPr>
        <w:pStyle w:val="Otsikko2"/>
        <w:numPr>
          <w:ilvl w:val="1"/>
          <w:numId w:val="4"/>
        </w:numPr>
        <w:ind w:left="576" w:hanging="576"/>
      </w:pPr>
      <w:bookmarkStart w:id="35" w:name="_Toc416708012"/>
      <w:bookmarkStart w:id="36" w:name="_Toc416945421"/>
      <w:r>
        <w:t>Toteutus</w:t>
      </w:r>
      <w:bookmarkEnd w:id="35"/>
      <w:bookmarkEnd w:id="36"/>
    </w:p>
    <w:p w14:paraId="307D0539" w14:textId="77777777" w:rsidR="00913F86" w:rsidRPr="00E83A48" w:rsidRDefault="00913F86" w:rsidP="00913F86"/>
    <w:p w14:paraId="38039442" w14:textId="21C39549" w:rsidR="00913F86" w:rsidRPr="001D66EC" w:rsidRDefault="00913F86" w:rsidP="00913F86">
      <w:r w:rsidRPr="001D66EC">
        <w:t>Kokosimme perehdytysoppaan sisällön osastolta saamamme materiaalin sekä kirjallisuudesta etsityn tutkitun tiedon pohjalta. Hyödynsimme osastolta saadusta materiaalista opiskelijan perehdytyksen kannalta oleellisen tiedon. Selkeytimme tekstiä ja materiaaleissa käytettyjä termejä opiskelijayst</w:t>
      </w:r>
      <w:r w:rsidRPr="001D66EC">
        <w:t>ä</w:t>
      </w:r>
      <w:r w:rsidRPr="001D66EC">
        <w:t>vällisemmiksi. Käytimme perehdytyoppaassa aiemmin hakemaamme teoriatietoa neurologisista sa</w:t>
      </w:r>
      <w:r w:rsidRPr="001D66EC">
        <w:t>i</w:t>
      </w:r>
      <w:r w:rsidRPr="001D66EC">
        <w:t>rauksista ja neurologisen potilaan hoitotyöstä.</w:t>
      </w:r>
      <w:r w:rsidR="00EF1835">
        <w:t xml:space="preserve"> </w:t>
      </w:r>
      <w:r w:rsidRPr="001D66EC">
        <w:t>Kokosimme oppaaseen vain kyseistä osastoa koskevaa informaatiota ja sairauksien teoriaosiossa pidimme painopisteen AVH-potilaisen hoidossa ja kunto</w:t>
      </w:r>
      <w:r w:rsidRPr="001D66EC">
        <w:t>u</w:t>
      </w:r>
      <w:r w:rsidRPr="001D66EC">
        <w:t>tuksessa. Potilaiden hoitotyöstä kertovaa tekstiä rajasimme koskemaan AVH-potilaita pitääksemme oppaan tarpeeksi tiiviinä. Jaoimme oppaan sisällön kolmeen eri aihealueeseen: osaston toiminta, neurologisen potilaan hoitotyö ja harjoittelun sisältö. Jäsensimme sisällön loogisesti eteneväksi a</w:t>
      </w:r>
      <w:r w:rsidRPr="001D66EC">
        <w:t>i</w:t>
      </w:r>
      <w:r w:rsidRPr="001D66EC">
        <w:t xml:space="preserve">healueittain. </w:t>
      </w:r>
    </w:p>
    <w:p w14:paraId="7C5B717A" w14:textId="77777777" w:rsidR="00913F86" w:rsidRPr="001D66EC" w:rsidRDefault="00913F86" w:rsidP="00913F86"/>
    <w:p w14:paraId="5B1D5CCA" w14:textId="77777777" w:rsidR="00913F86" w:rsidRDefault="00913F86" w:rsidP="00913F86">
      <w:r w:rsidRPr="001D66EC">
        <w:t>Perehdytysoppaan ulkoasussa noudatimme taustaorganisaation HUS:in käyttämiä fontti- ja värivali</w:t>
      </w:r>
      <w:r w:rsidRPr="001D66EC">
        <w:t>n</w:t>
      </w:r>
      <w:r w:rsidRPr="001D66EC">
        <w:t>toja. Oppaan ulkoasun pidimme yksinkertaisena selkeiden otsikoiden ja lyhyiden kappalejakojen avulla. Elävöitimme opasta osaston henkilökunnan ottamilla kuvilla. Työstimme oppaan word-ohjelmalla ja lopullisen version tallensimme pdf-muodossa. Päädyimme pdf-tiedosto</w:t>
      </w:r>
      <w:r>
        <w:t xml:space="preserve"> </w:t>
      </w:r>
      <w:r w:rsidRPr="001D66EC">
        <w:t>muotoon, ko</w:t>
      </w:r>
      <w:r w:rsidRPr="001D66EC">
        <w:t>s</w:t>
      </w:r>
      <w:r w:rsidRPr="001D66EC">
        <w:t xml:space="preserve">ka se on helppo lähettää ja se avautuu kaikilla tietokoneilla. </w:t>
      </w:r>
    </w:p>
    <w:p w14:paraId="107D9ACF" w14:textId="77777777" w:rsidR="00913F86" w:rsidRPr="001D66EC" w:rsidRDefault="00913F86" w:rsidP="00913F86"/>
    <w:p w14:paraId="3DA8C07B" w14:textId="6742E1D7" w:rsidR="00913F86" w:rsidRPr="001D66EC" w:rsidRDefault="00913F86" w:rsidP="00913F86">
      <w:r w:rsidRPr="001D66EC">
        <w:t>Perehdytysopas jää osast</w:t>
      </w:r>
      <w:r>
        <w:t>on M7A käyttöön. Osaston henkilökunt</w:t>
      </w:r>
      <w:r w:rsidR="00EF1835">
        <w:t>a</w:t>
      </w:r>
      <w:r w:rsidRPr="001D66EC">
        <w:t xml:space="preserve"> lähettää tuotta</w:t>
      </w:r>
      <w:r>
        <w:t>mamme perehd</w:t>
      </w:r>
      <w:r>
        <w:t>y</w:t>
      </w:r>
      <w:r>
        <w:t>tysoppaan</w:t>
      </w:r>
      <w:r w:rsidRPr="001D66EC">
        <w:t xml:space="preserve"> kaikille harjoitteluun saapuvilla sairaanhoitajille ennen harjoittelujakson alkua. Perehd</w:t>
      </w:r>
      <w:r w:rsidRPr="001D66EC">
        <w:t>y</w:t>
      </w:r>
      <w:r w:rsidRPr="001D66EC">
        <w:t>tysopas toimii eräänlaisena tervetulo-kirjeenä ja valmistaa opiskelijaa tulevaan harjoittelujaksoon. Perehdytysopas toimii myös ohjaajien tukena opiskelijoiden perehdyttämisessä harjoittelujakson aikana. Perehdytysoppaan on tarkoitus löytyä osaston tietokoneilta ja opiskelijan on mahdollista tutustua perehdytysoppaaseen harjoittelupäivien aikana.</w:t>
      </w:r>
    </w:p>
    <w:p w14:paraId="0DECFAE4" w14:textId="77777777" w:rsidR="00913F86" w:rsidRPr="001D66EC" w:rsidRDefault="00913F86" w:rsidP="00913F86"/>
    <w:p w14:paraId="5761A5E3" w14:textId="77777777" w:rsidR="00913F86" w:rsidRDefault="00913F86" w:rsidP="00913F86">
      <w:pPr>
        <w:pStyle w:val="Otsikko2"/>
        <w:numPr>
          <w:ilvl w:val="1"/>
          <w:numId w:val="4"/>
        </w:numPr>
        <w:ind w:left="576" w:hanging="576"/>
      </w:pPr>
      <w:bookmarkStart w:id="37" w:name="_Toc416708013"/>
      <w:bookmarkStart w:id="38" w:name="_Toc416945422"/>
      <w:r>
        <w:t>Arviointi</w:t>
      </w:r>
      <w:bookmarkEnd w:id="37"/>
      <w:bookmarkEnd w:id="38"/>
    </w:p>
    <w:p w14:paraId="5825E3FC" w14:textId="77777777" w:rsidR="00913F86" w:rsidRPr="00E83A48" w:rsidRDefault="00913F86" w:rsidP="00913F86"/>
    <w:p w14:paraId="40A81150" w14:textId="58739AE1" w:rsidR="00913F86" w:rsidRDefault="00913F86" w:rsidP="00913F86">
      <w:r w:rsidRPr="003C2FEE">
        <w:lastRenderedPageBreak/>
        <w:t>Opinnäytetyön oppimisprosessin osana on valmiin tuotoksen arviointi. Toiminnallisen opinnäytetyön arvioinnin tärkein osa on asetettujen tavoitteiden saavuttaminen. Subjektiivisen näkemyksen lisäksi arvioinnin tueksi tarvitaan palautetta tuotoksen kohderyhmältä. Kohderyhmän on tarkoitus arvioida tuotoksen käytettävyyttä ja toimivuutta</w:t>
      </w:r>
      <w:r w:rsidR="0047074A">
        <w:t>. (Vilkka &amp; Airaksinen</w:t>
      </w:r>
      <w:r>
        <w:t xml:space="preserve"> 2003, </w:t>
      </w:r>
      <w:r w:rsidRPr="003C2FEE">
        <w:t xml:space="preserve">157) </w:t>
      </w:r>
    </w:p>
    <w:p w14:paraId="0AAD10F1" w14:textId="77777777" w:rsidR="00913F86" w:rsidRPr="003C2FEE" w:rsidRDefault="00913F86" w:rsidP="00913F86"/>
    <w:p w14:paraId="2C6FB017" w14:textId="1C55B681" w:rsidR="00913F86" w:rsidRPr="008E7B17" w:rsidRDefault="00913F86" w:rsidP="00913F86">
      <w:r w:rsidRPr="008E7B17">
        <w:t>Opinnäytetyön ansioita, jotka toimivat työn arviointiperusteina ovat muun muassa työn käytännöll</w:t>
      </w:r>
      <w:r w:rsidRPr="008E7B17">
        <w:t>i</w:t>
      </w:r>
      <w:r w:rsidRPr="008E7B17">
        <w:t>syys ja ajankohtaisuus, asetetun realistisen tavoitteen saavuttaminen, opinnäytetyön selkeä ja lo</w:t>
      </w:r>
      <w:r w:rsidRPr="008E7B17">
        <w:t>o</w:t>
      </w:r>
      <w:r w:rsidRPr="008E7B17">
        <w:t>ginen rakenne, työn kielen selkeys ja virheettömyys. Lisäksi opinnäytetyön arvio</w:t>
      </w:r>
      <w:r>
        <w:t>i</w:t>
      </w:r>
      <w:r w:rsidR="00EF1835">
        <w:t xml:space="preserve">ntiin vaikuttaa, </w:t>
      </w:r>
      <w:r w:rsidRPr="008E7B17">
        <w:t>on</w:t>
      </w:r>
      <w:r w:rsidR="00EF1835">
        <w:t>ko tietoa</w:t>
      </w:r>
      <w:r w:rsidRPr="008E7B17">
        <w:t xml:space="preserve"> hankittu useista eri lähteistä sekä työn ulkoasun viim</w:t>
      </w:r>
      <w:r w:rsidR="0047074A">
        <w:t>eistely. (Kauranen, Mustakallio &amp; Palmgren</w:t>
      </w:r>
      <w:r w:rsidRPr="008E7B17">
        <w:t xml:space="preserve"> 2006.</w:t>
      </w:r>
      <w:r>
        <w:t xml:space="preserve"> 87-88.</w:t>
      </w:r>
      <w:r w:rsidRPr="008E7B17">
        <w:t>)</w:t>
      </w:r>
    </w:p>
    <w:p w14:paraId="53C32138" w14:textId="77777777" w:rsidR="00913F86" w:rsidRPr="008E7B17" w:rsidRDefault="00913F86" w:rsidP="00913F86"/>
    <w:p w14:paraId="7FDE4A64" w14:textId="77777777" w:rsidR="00913F86" w:rsidRPr="008E7B17" w:rsidRDefault="00913F86" w:rsidP="00913F86">
      <w:r w:rsidRPr="008E7B17">
        <w:t>Perehdy</w:t>
      </w:r>
      <w:r>
        <w:t xml:space="preserve">tysoppaaseen on osaston henkilökunnan </w:t>
      </w:r>
      <w:r w:rsidRPr="008E7B17">
        <w:t>toivomuksesta koottu vain oleelliset tiedot harjoi</w:t>
      </w:r>
      <w:r w:rsidRPr="008E7B17">
        <w:t>t</w:t>
      </w:r>
      <w:r w:rsidRPr="008E7B17">
        <w:t>teluun liittyvistä asiois</w:t>
      </w:r>
      <w:r>
        <w:t xml:space="preserve">ta ja osastosta. Oppaasta haluttiin lyhyt ja ytimekäs. </w:t>
      </w:r>
      <w:r w:rsidRPr="008E7B17">
        <w:t>Lopputulos on suunn</w:t>
      </w:r>
      <w:r w:rsidRPr="008E7B17">
        <w:t>i</w:t>
      </w:r>
      <w:r w:rsidRPr="008E7B17">
        <w:t>telman mukainen. Opas on tiedoiltaan kattava ja laajuudeltaan kohderyhmälle sopiva. Oppaaseen on onnistuttu kokoamaan tieto loogisesti, niin</w:t>
      </w:r>
      <w:r>
        <w:t xml:space="preserve"> että sitä on helppo lukea ja ulkoasu on selkeä</w:t>
      </w:r>
      <w:r w:rsidRPr="008E7B17">
        <w:t xml:space="preserve">. </w:t>
      </w:r>
    </w:p>
    <w:p w14:paraId="0DD8D17F" w14:textId="77777777" w:rsidR="00913F86" w:rsidRDefault="00913F86" w:rsidP="00913F86"/>
    <w:p w14:paraId="51E9AFA8" w14:textId="72ACCE19" w:rsidR="00913F86" w:rsidRDefault="00913F86" w:rsidP="00913F86">
      <w:r>
        <w:t>Pyysimme valmiista perehdytysoppaasta palautetta osaston henkilökunnalta sekä osastolla harjoitt</w:t>
      </w:r>
      <w:r>
        <w:t>e</w:t>
      </w:r>
      <w:r>
        <w:t>luaan suorittavilta sairaanhoitajaopiskelijoilta palautelomakkeen (Liite 2) avulla. Palautetta anto</w:t>
      </w:r>
      <w:r>
        <w:t>i</w:t>
      </w:r>
      <w:r>
        <w:t>vat 4 opiskelijoiden ohjauksesta vastaavaa sairaanhoitajaa ja 3 sairaanhoitaja-opiskelijaa. Palau</w:t>
      </w:r>
      <w:r>
        <w:t>t</w:t>
      </w:r>
      <w:r>
        <w:t>teen perusteella sekä ohjaajat että opiskelijat pitivät opasta erittäin hyödylliseksi ja osaston käy</w:t>
      </w:r>
      <w:r>
        <w:t>t</w:t>
      </w:r>
      <w:r w:rsidR="00EF1835">
        <w:t>töön sopivaksi. Oppa</w:t>
      </w:r>
      <w:r>
        <w:t>an s</w:t>
      </w:r>
      <w:r w:rsidR="00EF1835">
        <w:t xml:space="preserve">isältöä pidettiin kattavana ja </w:t>
      </w:r>
      <w:r>
        <w:t>yksityiskohtaisena, mutta kuitenkin helposti hahmotettavana. Kukaan vastaajista ei haluaisi karsia oppaan sisällöstä mitään pois. Oppaan ulk</w:t>
      </w:r>
      <w:r>
        <w:t>o</w:t>
      </w:r>
      <w:r>
        <w:t>asuun oltiin myös tyytyväisiä, eikä sitä haluttu muuttaa. Sairaanhoitaja-opiskelijoiden vastauksista kävi erityisesti ilmi tyytyväisyys oppaan helppolukuisuuteen. Heidän palautteensa perusteella opas auttaa hahmottamaan hyvin osastontoimintaa jo etukäteen ja oppaasta on helppo tarkistaa tietoja myös harjoittelun aikana. Opiskelijoiden ohjauksesta vastaavien sairaanhoitajien mielestä perehd</w:t>
      </w:r>
      <w:r>
        <w:t>y</w:t>
      </w:r>
      <w:r>
        <w:t>tysopas palvelee hyvin käytäntöä ja se sisältää juuri sopivasti tietoa opiskelijalle. Ainoa korjause</w:t>
      </w:r>
      <w:r>
        <w:t>h</w:t>
      </w:r>
      <w:r>
        <w:t xml:space="preserve">dotuksena oppaan sisällysluetteloa haluttiin muuttaa niin, että AVH-potilaiden hoito sijoitettaisiin ennen muita neurologisia sairauksia. Osaston potilaista suurin osa on AVH-potilaita,joten sen takia sitä pidettiin tärkeämpänä kuin muita neurologisia sairauksia ja se haluttiin sijoittaa ensimmäiseksi. Teimme halutut muutokset sisällysluetteloon.   </w:t>
      </w:r>
    </w:p>
    <w:p w14:paraId="29B37745" w14:textId="77777777" w:rsidR="00AD2D03" w:rsidRDefault="00AD2D03" w:rsidP="00913F86"/>
    <w:p w14:paraId="0D04948E" w14:textId="298D383E" w:rsidR="00913F86" w:rsidRDefault="00913F86" w:rsidP="00913F86">
      <w:r w:rsidRPr="008E7B17">
        <w:t>Perehdytysopas on</w:t>
      </w:r>
      <w:r>
        <w:t xml:space="preserve"> mielestämme</w:t>
      </w:r>
      <w:r w:rsidRPr="008E7B17">
        <w:t xml:space="preserve"> käytännöllinen ja sen sähköisen mallin vuoksi sitä on mahdollista päivittää, jos osaston toimintaan tulee muutoksia. PDF-muotoinen sähköinen perehdytysopas on helppo lähettää sähköpostitse opiskelijoille ennen heidän harjoittelunsa alkua. Opas myös helpottaa sekä opiskelijan että ohjaajan työtä harjoittelun alussa. Ennakkokäsitys osaston toiminnasta ja osa</w:t>
      </w:r>
      <w:r w:rsidRPr="008E7B17">
        <w:t>s</w:t>
      </w:r>
      <w:r w:rsidRPr="008E7B17">
        <w:t>tolla olevista potilaista sujuvoittaa harjoittelun alkua sekä helpottaa harjoitteluun aloittamiseen liittyvää jännitystä</w:t>
      </w:r>
    </w:p>
    <w:p w14:paraId="03C3BADF" w14:textId="77777777" w:rsidR="00913F86" w:rsidRDefault="00913F86" w:rsidP="00913F86"/>
    <w:p w14:paraId="06E4A1BB" w14:textId="77777777" w:rsidR="00913F86" w:rsidRDefault="00913F86" w:rsidP="00913F86">
      <w:r>
        <w:lastRenderedPageBreak/>
        <w:t>Oppaan tarkoituksena on tarjota tietoa ja perehdyttää opiskelijat osaston toimintaan. Onnistuimme kokoamaan oppaasta riittävän informatiivisen. Pystyimme rajaamaan oppaan sisällön niin ettei se kasvanut liian laajaksi. Mielestämme opiskelija saa oppaasta kaiken tarpeellisen tiedon perehtyä</w:t>
      </w:r>
      <w:r>
        <w:t>k</w:t>
      </w:r>
      <w:r>
        <w:t>seen osastoon ja neurologiseen hoitotyöhön. Sähköinen yhtenäinen perehdytysopas on parempi vai</w:t>
      </w:r>
      <w:r>
        <w:t>h</w:t>
      </w:r>
      <w:r>
        <w:t>toehto useiden erillisten ohjeiden sijaan. Kaikki ryhmän jäsenemme ovat tyytyväisiä lopputulo</w:t>
      </w:r>
      <w:r>
        <w:t>k</w:t>
      </w:r>
      <w:r>
        <w:t>seen. Olisimme toivoneet enemmän kuvia elävöittämään opasta. Aikataulun puitteissa emme pyst</w:t>
      </w:r>
      <w:r>
        <w:t>y</w:t>
      </w:r>
      <w:r>
        <w:t xml:space="preserve">neet itse ottamaan kuvia vaan käytimme osastolta saamiamme kuvia, joita oli niukasti. </w:t>
      </w:r>
    </w:p>
    <w:p w14:paraId="0C1D3690" w14:textId="77777777" w:rsidR="00913F86" w:rsidRDefault="00913F86" w:rsidP="00913F86"/>
    <w:p w14:paraId="57C2EB8E" w14:textId="77777777" w:rsidR="00913F86" w:rsidRDefault="00913F86" w:rsidP="00913F86">
      <w:r>
        <w:t>Opinnäytetyön aihe tuntui mielekkäältä käytännönläheisyytensä ja konkreettisuutensa vuoksi. Py</w:t>
      </w:r>
      <w:r>
        <w:t>s</w:t>
      </w:r>
      <w:r>
        <w:t>tyimme hyödyntämään opiskelijan näkökulmaa työstäessämme opasta sairaanhoitajaopiskelijoiden perehdytykseen sopivaksi. Oppaan sisällön määrittely tarvittavan kattavaksi mutta ytimekkääksi s</w:t>
      </w:r>
      <w:r>
        <w:t>e</w:t>
      </w:r>
      <w:r>
        <w:t>kä oikean ja luotettavan tiedon jakaminen oppaassa edellyttivät perinpohjaista neurologisiin sair</w:t>
      </w:r>
      <w:r>
        <w:t>a</w:t>
      </w:r>
      <w:r>
        <w:t>uksiin ja niiden hoitoon perehtymistä.  Teoriatiedon etsimiseen käytimme paljon aikaa. Jaoimme teoriaosuuksien kirjoittamisen ryhmän kesken, mikä helpotti ja nopeutti työn etenemistä. Toisaalta tekstin muokkaaminen ja kokoaminen yhtenäiseksi oli aikaa vievää  ja aikataulujen yhteensovitt</w:t>
      </w:r>
      <w:r>
        <w:t>a</w:t>
      </w:r>
      <w:r>
        <w:t>minen oli ajoittain haastavaa.</w:t>
      </w:r>
    </w:p>
    <w:p w14:paraId="6BD39E18" w14:textId="77777777" w:rsidR="00913F86" w:rsidRDefault="00913F86" w:rsidP="00913F86"/>
    <w:p w14:paraId="6E6903A4" w14:textId="77777777" w:rsidR="00AD2D03" w:rsidRDefault="00AD2D03" w:rsidP="00913F86"/>
    <w:p w14:paraId="4DBD9F2B" w14:textId="77777777" w:rsidR="00AD2D03" w:rsidRDefault="00AD2D03" w:rsidP="00913F86"/>
    <w:p w14:paraId="7E90005F" w14:textId="77777777" w:rsidR="00AD2D03" w:rsidRDefault="00AD2D03" w:rsidP="00913F86"/>
    <w:p w14:paraId="64F35640" w14:textId="77777777" w:rsidR="00AD2D03" w:rsidRPr="003C2FEE" w:rsidRDefault="00AD2D03" w:rsidP="00913F86"/>
    <w:p w14:paraId="3064F40F" w14:textId="77777777" w:rsidR="00913F86" w:rsidRPr="006726E7" w:rsidRDefault="00913F86" w:rsidP="00913F86">
      <w:pPr>
        <w:pStyle w:val="Otsikko1"/>
        <w:numPr>
          <w:ilvl w:val="0"/>
          <w:numId w:val="4"/>
        </w:numPr>
        <w:ind w:left="432" w:hanging="432"/>
      </w:pPr>
      <w:bookmarkStart w:id="39" w:name="_Toc416708014"/>
      <w:bookmarkStart w:id="40" w:name="_Toc416945423"/>
      <w:r>
        <w:t>Pohdinta</w:t>
      </w:r>
      <w:bookmarkEnd w:id="39"/>
      <w:bookmarkEnd w:id="40"/>
    </w:p>
    <w:p w14:paraId="2BF3A84F" w14:textId="77777777" w:rsidR="00913F86" w:rsidRPr="008E7B17" w:rsidRDefault="00913F86" w:rsidP="00913F86"/>
    <w:p w14:paraId="3D8CB5C4" w14:textId="77777777" w:rsidR="00913F86" w:rsidRDefault="00913F86" w:rsidP="00913F86">
      <w:pPr>
        <w:pStyle w:val="Otsikko2"/>
        <w:numPr>
          <w:ilvl w:val="1"/>
          <w:numId w:val="4"/>
        </w:numPr>
        <w:ind w:left="576" w:hanging="576"/>
      </w:pPr>
      <w:bookmarkStart w:id="41" w:name="_Toc416708015"/>
      <w:bookmarkStart w:id="42" w:name="_Toc416945424"/>
      <w:r>
        <w:t>Eettisyys ja luotettavuus</w:t>
      </w:r>
      <w:bookmarkEnd w:id="41"/>
      <w:bookmarkEnd w:id="42"/>
    </w:p>
    <w:p w14:paraId="5A25FC97" w14:textId="77777777" w:rsidR="00913F86" w:rsidRPr="005D4FDD" w:rsidRDefault="00913F86" w:rsidP="00913F86"/>
    <w:p w14:paraId="7E580544" w14:textId="7DB5F326" w:rsidR="00913F86" w:rsidRDefault="00913F86" w:rsidP="00913F86">
      <w:r>
        <w:t>Tutkimusetiikka sisältää tutkimushankkeen valinnan, tutkimuksen toteuttamisen, tutkimustuloksen julkaisun ja tiedon soveltamisen liittyvät yhteiskunnalle ja henkilöille koituvien haittojen ja hyöt</w:t>
      </w:r>
      <w:r>
        <w:t>y</w:t>
      </w:r>
      <w:r>
        <w:t>jen arviointi. Huomioidaan, että mahdolliset haitat minimoidaan ja hyödyt maksimoidaan. (Ryyn</w:t>
      </w:r>
      <w:r>
        <w:t>ä</w:t>
      </w:r>
      <w:r w:rsidR="0047074A">
        <w:t>nen&amp; Myllykangas</w:t>
      </w:r>
      <w:r>
        <w:t xml:space="preserve"> 2000.)  </w:t>
      </w:r>
    </w:p>
    <w:p w14:paraId="11CF0ECC" w14:textId="77777777" w:rsidR="00913F86" w:rsidRDefault="00913F86" w:rsidP="00913F86"/>
    <w:p w14:paraId="4F775CC9" w14:textId="6A6B95BB" w:rsidR="00913F86" w:rsidRDefault="00913F86" w:rsidP="00913F86">
      <w:r>
        <w:t>Hyvä tieteellinen käytäntö edellyttää, että tutkimus on eettisesti sekä luotettavaa, että hyväksytt</w:t>
      </w:r>
      <w:r>
        <w:t>ä</w:t>
      </w:r>
      <w:r>
        <w:t>vää. Jos tutkimus on tuotettu hyvän tieteellisen käytännön mukaisesti</w:t>
      </w:r>
      <w:r w:rsidR="00EF1835">
        <w:t>,</w:t>
      </w:r>
      <w:r>
        <w:t xml:space="preserve"> ovat sen tuloksetkin luote</w:t>
      </w:r>
      <w:r>
        <w:t>t</w:t>
      </w:r>
      <w:r>
        <w:t>tavia. Sovellamme toiminnallisessa opinnäytetyössämme hyvän tieteellisen käytännön periaatteita. Oman opinnäytetyömme kannalta keskeisiä tutkimusetiikan näkökulmia ovat tiedeyhteisön tunnu</w:t>
      </w:r>
      <w:r>
        <w:t>s</w:t>
      </w:r>
      <w:r>
        <w:t>tamien toimintatapojen noudattaminen joihin kuuluu rehellisyys, huolellisuus ja tarkkuus työn eri vaiheissa. Sovellamme opinnäytetyössämme tieteellisen tiedeyhteisön mukaisia ja eettisesti kest</w:t>
      </w:r>
      <w:r>
        <w:t>ä</w:t>
      </w:r>
      <w:r>
        <w:t>viä tiedonhankinta-, tutkimus- ja arviointimenetelmiä. Vastuullisuus ja avoimuus ovat olennaisia asioita tulosten julkaisussa. (T</w:t>
      </w:r>
      <w:r w:rsidR="0047074A">
        <w:t>utkimuseettinen neuvottelukunta</w:t>
      </w:r>
      <w:r>
        <w:t xml:space="preserve"> 2012-2014.)   </w:t>
      </w:r>
    </w:p>
    <w:p w14:paraId="312F5919" w14:textId="77777777" w:rsidR="00913F86" w:rsidRDefault="00913F86" w:rsidP="00913F86"/>
    <w:p w14:paraId="0079D1E7" w14:textId="3C474F0C" w:rsidR="00913F86" w:rsidRDefault="00913F86" w:rsidP="00913F86">
      <w:r>
        <w:lastRenderedPageBreak/>
        <w:t>Opinnäytetyötä tehdessä lähdekritiikki on välttämätöntä luotettavuuden kannalta. Lähdeaineiston luotettavuutta arvioidaan jo lähteiden hakuvaiheessa kiinnittämällä huomiota lähteiden ikään, la</w:t>
      </w:r>
      <w:r>
        <w:t>a</w:t>
      </w:r>
      <w:r>
        <w:t>tuun sekä tekijän tunnettavuuteen. Mahdollisuuksien mukaan tulisi suosia alkuperäisiä lähteitä. (Vi</w:t>
      </w:r>
      <w:r w:rsidR="0047074A">
        <w:t>lkka &amp; Airaksinen</w:t>
      </w:r>
      <w:r>
        <w:t xml:space="preserve"> 2003.) Valitessamme lähteitä opinnäytetyöhön arvioimme kriittisesti lähteiden alkuperää, kirjoittajan tunnettuutta ja kiinnitämme huomiota teosten julkaisuvuoteen. Plagiointia eli luvatonta lainaamista on kaikki sellainen toiminta</w:t>
      </w:r>
      <w:r w:rsidR="00EF1835">
        <w:t>,</w:t>
      </w:r>
      <w:r>
        <w:t xml:space="preserve"> jossa jonkun toisen tuottamaa tekstiä esit</w:t>
      </w:r>
      <w:r>
        <w:t>e</w:t>
      </w:r>
      <w:r>
        <w:t>tään omana. Suoraan lainatessa on lainauksen oltava tarkka a</w:t>
      </w:r>
      <w:r w:rsidR="00EF1835">
        <w:t>ina painovirheitä myöten myös</w:t>
      </w:r>
      <w:r>
        <w:t xml:space="preserve"> asias</w:t>
      </w:r>
      <w:r>
        <w:t>i</w:t>
      </w:r>
      <w:r>
        <w:t>sältöjä lainatess</w:t>
      </w:r>
      <w:r w:rsidR="0047074A">
        <w:t>a.</w:t>
      </w:r>
      <w:r w:rsidR="00EF1835">
        <w:t xml:space="preserve"> </w:t>
      </w:r>
      <w:r w:rsidR="0047074A">
        <w:t>(Hirsjärvi, Remes &amp; Sajavaara</w:t>
      </w:r>
      <w:r>
        <w:t xml:space="preserve"> 2009,122.) Otamme huomioon muiden tutkijoiden työn ja saavutukset ja kunnioitamme heitä viittaamalla asianmukaisesti heidän teoksiinsa opinnä</w:t>
      </w:r>
      <w:r>
        <w:t>y</w:t>
      </w:r>
      <w:r>
        <w:t>tetyössämme ja vältämme plagiointia.</w:t>
      </w:r>
    </w:p>
    <w:p w14:paraId="5C7638C6" w14:textId="77777777" w:rsidR="00913F86" w:rsidRDefault="00913F86" w:rsidP="00913F86"/>
    <w:p w14:paraId="1E0E12E7" w14:textId="5AB28C57" w:rsidR="00913F86" w:rsidRDefault="00913F86" w:rsidP="00913F86">
      <w:r>
        <w:t>Merkitsemme kaikki opinnäytetyössämme käyttämämme lähteet lähdeluetteloon. Suunnitelma, t</w:t>
      </w:r>
      <w:r>
        <w:t>o</w:t>
      </w:r>
      <w:r>
        <w:t>teutus ja raportointi tallennettiin tieteelliselle tiedolle asetettujen vaatimusten mukaisesti. Ole</w:t>
      </w:r>
      <w:r>
        <w:t>m</w:t>
      </w:r>
      <w:r>
        <w:t>me sopineet kaikkien osapuolten vastuualueet ja velvollisuudet työn alussa, joita voidaan tarvitt</w:t>
      </w:r>
      <w:r>
        <w:t>a</w:t>
      </w:r>
      <w:r>
        <w:t>essa tarkentaa. Olemme hankkineet tarvittavat tutkimusluvat HUS:ilta, joka puolestaan on tehnyt eettisen taustatyön hyväksymällä tutkimuslupahakemuksemme. Olemme huomioineet myös tekijä</w:t>
      </w:r>
      <w:r>
        <w:t>n</w:t>
      </w:r>
      <w:r>
        <w:t>oikeudellisia periaatteita ja säädöksiä etsiessämme kuvia oppaaseemme, mutta päädyimme käytt</w:t>
      </w:r>
      <w:r>
        <w:t>ä</w:t>
      </w:r>
      <w:r>
        <w:t xml:space="preserve">mään osaston omia kuvia, jotta väärinkäytöiltä vältyttäisiin.  </w:t>
      </w:r>
      <w:r w:rsidR="00AD2D03">
        <w:t xml:space="preserve">Opinnäytetyön </w:t>
      </w:r>
      <w:r>
        <w:t>arviointivaiheessa p</w:t>
      </w:r>
      <w:r>
        <w:t>a</w:t>
      </w:r>
      <w:r>
        <w:t>lautetta hankkiessamme noudatimme tietosuojaa anonyymiteetin ja vastausten hävittämisen su</w:t>
      </w:r>
      <w:r>
        <w:t>h</w:t>
      </w:r>
      <w:r>
        <w:t>teen. Palautteista ei käy ilmi kene</w:t>
      </w:r>
      <w:r w:rsidR="00AD2D03">
        <w:t xml:space="preserve">nkään vastaajan henkilöllisyys. </w:t>
      </w:r>
      <w:r>
        <w:t>Arviointilomakkeet hävitettiin a</w:t>
      </w:r>
      <w:r w:rsidR="00AD2D03">
        <w:t>sianmukaisesti paperisilppuriin.</w:t>
      </w:r>
    </w:p>
    <w:p w14:paraId="1CF7F94B" w14:textId="77777777" w:rsidR="00913F86" w:rsidRDefault="00913F86" w:rsidP="00913F86">
      <w:pPr>
        <w:pStyle w:val="Otsikko2"/>
        <w:numPr>
          <w:ilvl w:val="1"/>
          <w:numId w:val="4"/>
        </w:numPr>
        <w:ind w:left="576" w:hanging="576"/>
      </w:pPr>
      <w:bookmarkStart w:id="43" w:name="_Toc416708016"/>
      <w:bookmarkStart w:id="44" w:name="_Toc416945425"/>
      <w:r>
        <w:t>Tulosten tarkastelu</w:t>
      </w:r>
      <w:bookmarkEnd w:id="43"/>
      <w:bookmarkEnd w:id="44"/>
      <w:r>
        <w:t xml:space="preserve"> </w:t>
      </w:r>
    </w:p>
    <w:p w14:paraId="70236FC2" w14:textId="77777777" w:rsidR="00913F86" w:rsidRDefault="00913F86" w:rsidP="00913F86"/>
    <w:p w14:paraId="1A836A8D" w14:textId="16B041F9" w:rsidR="00913F86" w:rsidRDefault="00913F86" w:rsidP="00913F86">
      <w:r w:rsidRPr="00B67646">
        <w:t>Vuorisen, Meretojan ja Erikssonin (2005) tutkimuksen mukaan opiskelij</w:t>
      </w:r>
      <w:r>
        <w:t>at tulee perehdyttää keske</w:t>
      </w:r>
      <w:r>
        <w:t>i</w:t>
      </w:r>
      <w:r>
        <w:t>siin</w:t>
      </w:r>
      <w:r w:rsidRPr="00B67646">
        <w:t xml:space="preserve"> työtehtäviin sekä tietojen ja taitojen</w:t>
      </w:r>
      <w:r>
        <w:t xml:space="preserve"> soveltamiseen työelämässä. Perehdytysoppaassa on esite</w:t>
      </w:r>
      <w:r>
        <w:t>l</w:t>
      </w:r>
      <w:r>
        <w:t>ty sairaanhoitajan toimenkuva osastolla sekä koottu olennaiset tiedot osaston toiminnasta. Perehd</w:t>
      </w:r>
      <w:r>
        <w:t>y</w:t>
      </w:r>
      <w:r>
        <w:t>tysoppaaseen on kerätty tietoa neurologisista sairauksista sekä ne</w:t>
      </w:r>
      <w:r w:rsidR="00EF1835">
        <w:t>u</w:t>
      </w:r>
      <w:r>
        <w:t>rologisen potilaan hoitotyöstä. Opiskelija pystyy soveltamaan teoriatietoa neurologisen potilaan hoitotyöstä harjoittelunsa aikana potilaiden hoidossa.</w:t>
      </w:r>
    </w:p>
    <w:p w14:paraId="3E9B6D7A" w14:textId="77777777" w:rsidR="00913F86" w:rsidRDefault="00913F86" w:rsidP="00913F86"/>
    <w:p w14:paraId="4EF8852E" w14:textId="5AEE02CF" w:rsidR="00913F86" w:rsidRDefault="00913F86" w:rsidP="00913F86">
      <w:r w:rsidRPr="00CD0F96">
        <w:t>Hyvä perehdytys edistää uuden työntekijän työssä</w:t>
      </w:r>
      <w:r>
        <w:t xml:space="preserve"> </w:t>
      </w:r>
      <w:r w:rsidRPr="00CD0F96">
        <w:t>viihtymistä ja suoriutumista työtehtävistä. Hyvä</w:t>
      </w:r>
      <w:r w:rsidRPr="00CD0F96">
        <w:t>l</w:t>
      </w:r>
      <w:r w:rsidRPr="00CD0F96">
        <w:t xml:space="preserve">lä perehdytyksellä ehkäistään työssä syntyvien virheiden määrää ja mahdollistetaan työntekijöiden menestyminen </w:t>
      </w:r>
      <w:r w:rsidR="0047074A">
        <w:t>ja ammatillinen kasvu. (Surakka</w:t>
      </w:r>
      <w:r w:rsidRPr="00CD0F96">
        <w:t xml:space="preserve"> 2009</w:t>
      </w:r>
      <w:r>
        <w:t>,77</w:t>
      </w:r>
      <w:r w:rsidRPr="00CD0F96">
        <w:t>.)</w:t>
      </w:r>
      <w:r w:rsidR="00EF1835">
        <w:t xml:space="preserve"> </w:t>
      </w:r>
      <w:r>
        <w:t>Perehdytysoppaaseen koottiin tietoja, jo</w:t>
      </w:r>
      <w:r>
        <w:t>i</w:t>
      </w:r>
      <w:r>
        <w:t>den avulla uusi harjoittelija pääsee hyvin alkuun harjoittelujaksolla. Perehdytysopas auttaa opiskel</w:t>
      </w:r>
      <w:r>
        <w:t>i</w:t>
      </w:r>
      <w:r>
        <w:t>jaa orientoitumaan harjoittelu jaksoon sekä selkeyttää harjoittelun alkua. Monipuolinen ja kattava perehdytys mahdollistaa mielekkään harjoittelujakson. Kjelinin ja Kuusiston (2013) hyvä perehdytys antaa perehdyttäjälle paremman kuvan organisaatiosta ja näin sitouttaa uudet työntekijät organ</w:t>
      </w:r>
      <w:r>
        <w:t>i</w:t>
      </w:r>
      <w:r>
        <w:t xml:space="preserve">saatioon. Perehdytysopas hyödyttää työnantajaa, sillä jo harjoitteluvaiheessa hyvin perehdytetyt opiskelijat ovat tulevaisuudessa potentiaalista työvoimaa. </w:t>
      </w:r>
    </w:p>
    <w:p w14:paraId="2F1A02D0" w14:textId="77777777" w:rsidR="00913F86" w:rsidRDefault="00913F86" w:rsidP="00913F86"/>
    <w:p w14:paraId="07370D04" w14:textId="77EEB2BD" w:rsidR="0047074A" w:rsidRDefault="00913F86" w:rsidP="00913F86">
      <w:r w:rsidRPr="004113F7">
        <w:t>Tietokonepohjainen perehdyttäminen hyödyttää sekä perehdyttäjää ja tulokkaita sen helppokäyttö</w:t>
      </w:r>
      <w:r w:rsidRPr="004113F7">
        <w:t>i</w:t>
      </w:r>
      <w:r w:rsidRPr="004113F7">
        <w:t>syyden vuoksi ja se on myös tehokasta, juostavaa ja taloudellista silloin kun perehtymiseen on v</w:t>
      </w:r>
      <w:r w:rsidRPr="004113F7">
        <w:t>ä</w:t>
      </w:r>
      <w:r w:rsidRPr="004113F7">
        <w:t>hän aikaa ja työntekijät vaihtu</w:t>
      </w:r>
      <w:r w:rsidR="0047074A">
        <w:t>vat usein (Hoitotyön vuosikirja</w:t>
      </w:r>
      <w:r w:rsidRPr="004113F7">
        <w:t xml:space="preserve"> 2006</w:t>
      </w:r>
      <w:r>
        <w:t>, 132</w:t>
      </w:r>
      <w:r w:rsidRPr="004113F7">
        <w:t>).</w:t>
      </w:r>
      <w:r>
        <w:t xml:space="preserve"> Osastolla on ympäri vu</w:t>
      </w:r>
      <w:r>
        <w:t>o</w:t>
      </w:r>
      <w:r>
        <w:t>den sairaanhoitajaopiskelijoita harjoittelussa, joten sähköisessä muodossa oleva perehdytysopas on helppo ja taloudellisempi jakaa kaikille.  Sähköinen perehdytysopas lähetetään sairaanhoitajaopi</w:t>
      </w:r>
      <w:r>
        <w:t>s</w:t>
      </w:r>
      <w:r>
        <w:t>kelijoille muutamaa viikkoa ennen harjoittelujakson alkua, joten opiskelijat voivat tutustua oppa</w:t>
      </w:r>
      <w:r>
        <w:t>a</w:t>
      </w:r>
      <w:r>
        <w:t>seen rauhassa omaan tahtiin. Ennakkoon lähetetty perehdytysopas vähentää perehdytykseen kul</w:t>
      </w:r>
      <w:r>
        <w:t>u</w:t>
      </w:r>
      <w:r>
        <w:t xml:space="preserve">vaa aikaa lyhyen harjoittelujakson aikana. </w:t>
      </w:r>
    </w:p>
    <w:p w14:paraId="2F368A2B" w14:textId="77777777" w:rsidR="00913F86" w:rsidRPr="00F23D40" w:rsidRDefault="00913F86" w:rsidP="00913F86"/>
    <w:p w14:paraId="5A5F6EE2" w14:textId="77777777" w:rsidR="00913F86" w:rsidRPr="00217D56" w:rsidRDefault="00913F86" w:rsidP="00913F86">
      <w:pPr>
        <w:pStyle w:val="Otsikko2"/>
        <w:numPr>
          <w:ilvl w:val="1"/>
          <w:numId w:val="4"/>
        </w:numPr>
        <w:ind w:left="576" w:hanging="576"/>
      </w:pPr>
      <w:bookmarkStart w:id="45" w:name="_Toc416708017"/>
      <w:bookmarkStart w:id="46" w:name="_Toc416945426"/>
      <w:r>
        <w:t>Jatkokehittämisideat</w:t>
      </w:r>
      <w:bookmarkEnd w:id="45"/>
      <w:bookmarkEnd w:id="46"/>
    </w:p>
    <w:p w14:paraId="1A2DB716" w14:textId="77777777" w:rsidR="00913F86" w:rsidRPr="00217D56" w:rsidRDefault="00913F86" w:rsidP="00913F86"/>
    <w:p w14:paraId="66D57871" w14:textId="77777777" w:rsidR="00913F86" w:rsidRDefault="00913F86" w:rsidP="00913F86">
      <w:r w:rsidRPr="00E564CC">
        <w:t>Osaston henkilökunta voi tarvittaessa muokata perehdytysopasta, jos osaston toimintaan tulee mu</w:t>
      </w:r>
      <w:r w:rsidRPr="00E564CC">
        <w:t>u</w:t>
      </w:r>
      <w:r w:rsidRPr="00E564CC">
        <w:t>toksia. Tutkittu tieto päivittyy jatkuvasti. Oppaan neurologisen potilaan hoitoa koskevia te</w:t>
      </w:r>
      <w:r w:rsidRPr="00E564CC">
        <w:t>o</w:t>
      </w:r>
      <w:r w:rsidRPr="00E564CC">
        <w:t>riaosuuksia voi muokata tarpeen tullen. Jatkotutkimusehdotuksena voisi selvittää, onko perehd</w:t>
      </w:r>
      <w:r w:rsidRPr="00E564CC">
        <w:t>y</w:t>
      </w:r>
      <w:r w:rsidRPr="00E564CC">
        <w:t>tysopas ollut aktiivisesti käytössä sekä ovatko opiskelijat ja harjoitteluiden ohjaajat pitäneet sitä hyödyllisenä.</w:t>
      </w:r>
    </w:p>
    <w:p w14:paraId="267A82C2" w14:textId="77777777" w:rsidR="005D6002" w:rsidRDefault="005D6002" w:rsidP="00913F86">
      <w:pPr>
        <w:pStyle w:val="Luettelokappale"/>
        <w:ind w:left="1080"/>
      </w:pPr>
    </w:p>
    <w:p w14:paraId="44F7220B" w14:textId="77777777" w:rsidR="00795F35" w:rsidRPr="00795F35" w:rsidRDefault="005D6002" w:rsidP="00795F35">
      <w:pPr>
        <w:pStyle w:val="Otsikko"/>
      </w:pPr>
      <w:r>
        <w:br w:type="page"/>
      </w:r>
      <w:bookmarkStart w:id="47" w:name="_Toc416898581"/>
      <w:bookmarkStart w:id="48" w:name="_Toc416945427"/>
      <w:r w:rsidRPr="008F509A">
        <w:lastRenderedPageBreak/>
        <w:t>Lähteet</w:t>
      </w:r>
      <w:bookmarkEnd w:id="47"/>
      <w:bookmarkEnd w:id="48"/>
    </w:p>
    <w:p w14:paraId="57E1EA78" w14:textId="77777777" w:rsidR="005D6002" w:rsidRDefault="005D6002" w:rsidP="008F509A">
      <w:pPr>
        <w:pStyle w:val="Normaalirivivli1"/>
      </w:pPr>
    </w:p>
    <w:p w14:paraId="10ECDBB5" w14:textId="77777777" w:rsidR="00FC64FC" w:rsidRPr="00AD2D03" w:rsidRDefault="00FC64FC" w:rsidP="008F509A">
      <w:pPr>
        <w:pStyle w:val="Normaalirivivli1"/>
      </w:pPr>
      <w:r w:rsidRPr="00FC64FC">
        <w:t xml:space="preserve">Ahonen, O., Blek-Vehkaluoto, M., Ekola, S., Partamies, S., Sulosaari, V. &amp; Uski- Tallqvist, T. 2012. </w:t>
      </w:r>
      <w:r w:rsidRPr="00AD2D03">
        <w:t>Kliininen hoitotyö.</w:t>
      </w:r>
      <w:r w:rsidR="00195A1E" w:rsidRPr="00AD2D03">
        <w:t xml:space="preserve"> 1.-2. painos.</w:t>
      </w:r>
      <w:r w:rsidRPr="00AD2D03">
        <w:t xml:space="preserve"> Helsinki: Sanoma Pro Oy.</w:t>
      </w:r>
    </w:p>
    <w:p w14:paraId="31AC1325" w14:textId="77777777" w:rsidR="005D43A8" w:rsidRPr="00AD2D03" w:rsidRDefault="005D43A8" w:rsidP="008F509A">
      <w:pPr>
        <w:pStyle w:val="Normaalirivivli1"/>
      </w:pPr>
    </w:p>
    <w:p w14:paraId="709CF567" w14:textId="77777777" w:rsidR="005D43A8" w:rsidRPr="005D43A8" w:rsidRDefault="005D43A8" w:rsidP="005D43A8">
      <w:pPr>
        <w:pStyle w:val="Normaalirivivli1"/>
      </w:pPr>
      <w:r w:rsidRPr="005D43A8">
        <w:t>Ammattikorkeakoululaki 932§. 2014.</w:t>
      </w:r>
    </w:p>
    <w:p w14:paraId="31674970" w14:textId="3F6D2AD8" w:rsidR="005D43A8" w:rsidRPr="005D43A8" w:rsidRDefault="005D43A8" w:rsidP="005D43A8">
      <w:pPr>
        <w:pStyle w:val="Normaalirivivli1"/>
      </w:pPr>
      <w:r w:rsidRPr="005D43A8">
        <w:t>http://www.finlex.fi/fi/laki/alkup/2014/20140932 Luettu 3.4.15</w:t>
      </w:r>
      <w:r>
        <w:t>.</w:t>
      </w:r>
    </w:p>
    <w:p w14:paraId="69B5679F" w14:textId="77777777" w:rsidR="00795F35" w:rsidRPr="005D43A8" w:rsidRDefault="00795F35" w:rsidP="008F509A">
      <w:pPr>
        <w:pStyle w:val="Normaalirivivli1"/>
      </w:pPr>
    </w:p>
    <w:p w14:paraId="6F5539CB" w14:textId="0B732874" w:rsidR="00795F35" w:rsidRPr="00113803" w:rsidRDefault="00932A2C" w:rsidP="00932A2C">
      <w:pPr>
        <w:pStyle w:val="Normaalirivivli1"/>
        <w:rPr>
          <w:lang w:val="en-US"/>
        </w:rPr>
      </w:pPr>
      <w:proofErr w:type="spellStart"/>
      <w:r w:rsidRPr="00932A2C">
        <w:rPr>
          <w:lang w:val="en-US"/>
        </w:rPr>
        <w:t>Arcada</w:t>
      </w:r>
      <w:proofErr w:type="spellEnd"/>
      <w:r w:rsidRPr="00932A2C">
        <w:rPr>
          <w:lang w:val="en-US"/>
        </w:rPr>
        <w:t>.</w:t>
      </w:r>
      <w:r>
        <w:rPr>
          <w:lang w:val="en-US"/>
        </w:rPr>
        <w:t xml:space="preserve"> </w:t>
      </w:r>
      <w:r w:rsidRPr="00932A2C">
        <w:rPr>
          <w:lang w:val="en-US"/>
        </w:rPr>
        <w:t>2014.</w:t>
      </w:r>
      <w:r>
        <w:rPr>
          <w:lang w:val="en-US"/>
        </w:rPr>
        <w:t xml:space="preserve"> </w:t>
      </w:r>
      <w:proofErr w:type="spellStart"/>
      <w:r w:rsidRPr="00EF1835">
        <w:rPr>
          <w:lang w:val="en-US"/>
        </w:rPr>
        <w:t>Studieguide</w:t>
      </w:r>
      <w:proofErr w:type="spellEnd"/>
      <w:r w:rsidRPr="00EF1835">
        <w:rPr>
          <w:lang w:val="en-US"/>
        </w:rPr>
        <w:t xml:space="preserve">. </w:t>
      </w:r>
      <w:proofErr w:type="gramStart"/>
      <w:r w:rsidRPr="00113803">
        <w:rPr>
          <w:lang w:val="en-US"/>
        </w:rPr>
        <w:t>Medical and surgical care, medical practical training.</w:t>
      </w:r>
      <w:proofErr w:type="gramEnd"/>
      <w:r w:rsidRPr="00113803">
        <w:rPr>
          <w:lang w:val="en-US"/>
        </w:rPr>
        <w:t xml:space="preserve"> </w:t>
      </w:r>
      <w:r w:rsidRPr="00EF1835">
        <w:rPr>
          <w:lang w:val="en-US"/>
        </w:rPr>
        <w:t>http://studieguide.arcada.fi/en/curriculumsandcourses/coursedescription/506000/44/VA-1-019/0</w:t>
      </w:r>
      <w:r w:rsidRPr="00113803">
        <w:rPr>
          <w:lang w:val="en-US"/>
        </w:rPr>
        <w:t xml:space="preserve"> </w:t>
      </w:r>
      <w:proofErr w:type="spellStart"/>
      <w:r w:rsidRPr="00113803">
        <w:rPr>
          <w:lang w:val="en-US"/>
        </w:rPr>
        <w:t>Luettu</w:t>
      </w:r>
      <w:proofErr w:type="spellEnd"/>
      <w:r w:rsidRPr="00113803">
        <w:rPr>
          <w:lang w:val="en-US"/>
        </w:rPr>
        <w:t xml:space="preserve"> 2.4.2015</w:t>
      </w:r>
      <w:r w:rsidR="005D43A8">
        <w:rPr>
          <w:lang w:val="en-US"/>
        </w:rPr>
        <w:t>.</w:t>
      </w:r>
    </w:p>
    <w:p w14:paraId="33970454" w14:textId="77777777" w:rsidR="0075693C" w:rsidRPr="00113803" w:rsidRDefault="0075693C" w:rsidP="00932A2C">
      <w:pPr>
        <w:pStyle w:val="Normaalirivivli1"/>
        <w:rPr>
          <w:lang w:val="en-US"/>
        </w:rPr>
      </w:pPr>
    </w:p>
    <w:p w14:paraId="438DCD6D" w14:textId="57EBC861" w:rsidR="0075693C" w:rsidRDefault="0075693C" w:rsidP="00932A2C">
      <w:pPr>
        <w:pStyle w:val="Normaalirivivli1"/>
        <w:rPr>
          <w:lang w:val="en-US"/>
        </w:rPr>
      </w:pPr>
      <w:proofErr w:type="gramStart"/>
      <w:r w:rsidRPr="00113803">
        <w:rPr>
          <w:lang w:val="en-US"/>
        </w:rPr>
        <w:t xml:space="preserve">Benner, P, </w:t>
      </w:r>
      <w:proofErr w:type="spellStart"/>
      <w:r w:rsidRPr="00113803">
        <w:rPr>
          <w:lang w:val="en-US"/>
        </w:rPr>
        <w:t>Sutphen</w:t>
      </w:r>
      <w:proofErr w:type="spellEnd"/>
      <w:r w:rsidRPr="00113803">
        <w:rPr>
          <w:lang w:val="en-US"/>
        </w:rPr>
        <w:t>, M, Leonard, V. &amp; Day, L.</w:t>
      </w:r>
      <w:r w:rsidR="005D43A8">
        <w:rPr>
          <w:lang w:val="en-US"/>
        </w:rPr>
        <w:t xml:space="preserve"> 2010.</w:t>
      </w:r>
      <w:proofErr w:type="gramEnd"/>
      <w:r w:rsidRPr="00113803">
        <w:rPr>
          <w:lang w:val="en-US"/>
        </w:rPr>
        <w:t xml:space="preserve"> Educating nurses: A call for radical transfo</w:t>
      </w:r>
      <w:r w:rsidRPr="00113803">
        <w:rPr>
          <w:lang w:val="en-US"/>
        </w:rPr>
        <w:t>r</w:t>
      </w:r>
      <w:r w:rsidRPr="00113803">
        <w:rPr>
          <w:lang w:val="en-US"/>
        </w:rPr>
        <w:t xml:space="preserve">mation. </w:t>
      </w:r>
      <w:r w:rsidR="006A4F5A" w:rsidRPr="006A4F5A">
        <w:rPr>
          <w:lang w:val="en-US"/>
        </w:rPr>
        <w:t>San F</w:t>
      </w:r>
      <w:r w:rsidR="005D43A8">
        <w:rPr>
          <w:lang w:val="en-US"/>
        </w:rPr>
        <w:t xml:space="preserve">rancisco, CA: </w:t>
      </w:r>
      <w:proofErr w:type="spellStart"/>
      <w:r w:rsidR="005D43A8">
        <w:rPr>
          <w:lang w:val="en-US"/>
        </w:rPr>
        <w:t>Jossey</w:t>
      </w:r>
      <w:proofErr w:type="spellEnd"/>
      <w:r w:rsidR="005D43A8">
        <w:rPr>
          <w:lang w:val="en-US"/>
        </w:rPr>
        <w:t>-Bass.</w:t>
      </w:r>
      <w:r w:rsidR="006A4F5A">
        <w:rPr>
          <w:lang w:val="en-US"/>
        </w:rPr>
        <w:t xml:space="preserve"> </w:t>
      </w:r>
      <w:r w:rsidR="006A4F5A" w:rsidRPr="00EF1835">
        <w:rPr>
          <w:lang w:val="en-US"/>
        </w:rPr>
        <w:t>http://www.nursingcenter.com/lnc/JournalArticle?Article_ID=1018274#P10</w:t>
      </w:r>
    </w:p>
    <w:p w14:paraId="320EB04E" w14:textId="5BE39D3E" w:rsidR="00DD2EB0" w:rsidRPr="00113803" w:rsidRDefault="006A4F5A" w:rsidP="006A4F5A">
      <w:pPr>
        <w:pStyle w:val="Normaalirivivli1"/>
      </w:pPr>
      <w:r w:rsidRPr="00113803">
        <w:t>Luettu 12.4.2015</w:t>
      </w:r>
      <w:r w:rsidR="005D43A8">
        <w:t>.</w:t>
      </w:r>
    </w:p>
    <w:p w14:paraId="788E74C7" w14:textId="77777777" w:rsidR="006A4F5A" w:rsidRDefault="006A4F5A" w:rsidP="006A4F5A">
      <w:pPr>
        <w:pStyle w:val="Normaalirivivli1"/>
      </w:pPr>
    </w:p>
    <w:p w14:paraId="0C22EB56" w14:textId="77777777" w:rsidR="00795F35" w:rsidRDefault="00676D04" w:rsidP="00676D04">
      <w:pPr>
        <w:spacing w:line="240" w:lineRule="auto"/>
      </w:pPr>
      <w:r>
        <w:t>Diakonia-ammattikorkeakoulu. 2013</w:t>
      </w:r>
      <w:r w:rsidR="00795F35">
        <w:t>. Opetussuunnitelma.</w:t>
      </w:r>
      <w:r>
        <w:t xml:space="preserve"> Hoitotyön koulutusohjelma. Hoitotyön suuntautumisvaihtoehto.</w:t>
      </w:r>
    </w:p>
    <w:p w14:paraId="32AAEB3B" w14:textId="13170500" w:rsidR="00795F35" w:rsidRPr="00FC64FC" w:rsidRDefault="00932A2C" w:rsidP="00195A1E">
      <w:r w:rsidRPr="00EF1835">
        <w:t>http://www.diak.fi/hakijalle/Hakeminen%20koulutuksiin/Koulutusohjelmat/Documents/Sairaanhoitaja.pdf</w:t>
      </w:r>
      <w:r>
        <w:t xml:space="preserve"> Luettu</w:t>
      </w:r>
      <w:r w:rsidR="00795F35">
        <w:t xml:space="preserve"> 3.4.15.</w:t>
      </w:r>
    </w:p>
    <w:p w14:paraId="620EF79F" w14:textId="77777777" w:rsidR="00FC64FC" w:rsidRPr="00FC64FC" w:rsidRDefault="00FC64FC" w:rsidP="008F509A">
      <w:pPr>
        <w:pStyle w:val="Normaalirivivli1"/>
      </w:pPr>
    </w:p>
    <w:p w14:paraId="733E69A6" w14:textId="0779B4DA" w:rsidR="00FC64FC" w:rsidRPr="00FC64FC" w:rsidRDefault="009B5E41" w:rsidP="008F509A">
      <w:pPr>
        <w:pStyle w:val="Normaalirivivli1"/>
      </w:pPr>
      <w:r>
        <w:t xml:space="preserve">Duodecim. 2015. Käypä hoito–suositukset. Aivoinfarkti. </w:t>
      </w:r>
      <w:r w:rsidR="006735DC">
        <w:t xml:space="preserve"> </w:t>
      </w:r>
      <w:r w:rsidR="006735DC" w:rsidRPr="00EF1835">
        <w:t>http://www.kaypahoito.fi/web/kh/suositukset/suositus;jsessionid=81F963880C922477E9A45A1344482CE2?id=hoi50051#s1</w:t>
      </w:r>
      <w:r>
        <w:t xml:space="preserve"> Luettu 6</w:t>
      </w:r>
      <w:r w:rsidR="00FC64FC" w:rsidRPr="00FC64FC">
        <w:t>.</w:t>
      </w:r>
      <w:r>
        <w:t>3.2015.</w:t>
      </w:r>
    </w:p>
    <w:p w14:paraId="3C67EBCF" w14:textId="77777777" w:rsidR="00FC64FC" w:rsidRPr="00FC64FC" w:rsidRDefault="00FC64FC" w:rsidP="008F509A">
      <w:pPr>
        <w:pStyle w:val="Normaalirivivli1"/>
      </w:pPr>
    </w:p>
    <w:p w14:paraId="79CE2A41" w14:textId="77777777" w:rsidR="00FC64FC" w:rsidRPr="00FC64FC" w:rsidRDefault="00FC64FC" w:rsidP="008F509A">
      <w:pPr>
        <w:pStyle w:val="Normaalirivivli1"/>
      </w:pPr>
      <w:r w:rsidRPr="00FC64FC">
        <w:t>Duodec</w:t>
      </w:r>
      <w:r w:rsidR="009B5E41">
        <w:t>im. 2014. Käypä hoito-suositukset. Epilepsia.</w:t>
      </w:r>
      <w:r w:rsidRPr="00FC64FC">
        <w:t xml:space="preserve"> </w:t>
      </w:r>
    </w:p>
    <w:p w14:paraId="7537F972" w14:textId="3936671C" w:rsidR="00FC64FC" w:rsidRPr="00FC64FC" w:rsidRDefault="00FC64FC" w:rsidP="008F509A">
      <w:pPr>
        <w:pStyle w:val="Normaalirivivli1"/>
      </w:pPr>
      <w:r w:rsidRPr="00EF1835">
        <w:t>http://www.kaypahoito.fi/web/kh/suositukset/suositus?id=hoi50072#s1</w:t>
      </w:r>
      <w:r>
        <w:t xml:space="preserve"> </w:t>
      </w:r>
      <w:r w:rsidRPr="00FC64FC">
        <w:t>Luettu 12.12.2014.</w:t>
      </w:r>
    </w:p>
    <w:p w14:paraId="7F6971BD" w14:textId="77777777" w:rsidR="00FC64FC" w:rsidRPr="00FC64FC" w:rsidRDefault="00FC64FC" w:rsidP="008F509A">
      <w:pPr>
        <w:pStyle w:val="Normaalirivivli1"/>
      </w:pPr>
    </w:p>
    <w:p w14:paraId="0B3D4C16" w14:textId="77777777" w:rsidR="00FC64FC" w:rsidRPr="00FC64FC" w:rsidRDefault="00FC64FC" w:rsidP="008F509A">
      <w:pPr>
        <w:pStyle w:val="Normaalirivivli1"/>
      </w:pPr>
      <w:r w:rsidRPr="00FC64FC">
        <w:t>Duodecim. 201</w:t>
      </w:r>
      <w:r w:rsidR="00E4143B">
        <w:t>3</w:t>
      </w:r>
      <w:r w:rsidR="009B5E41">
        <w:t>. Käypä hoito-suositukset. Parkinsonin</w:t>
      </w:r>
      <w:r w:rsidR="00AB0AAC">
        <w:t xml:space="preserve"> </w:t>
      </w:r>
      <w:r w:rsidR="009B5E41">
        <w:t>tauti</w:t>
      </w:r>
      <w:r w:rsidR="00AB0AAC">
        <w:t>.</w:t>
      </w:r>
      <w:r w:rsidRPr="00FC64FC">
        <w:t xml:space="preserve"> </w:t>
      </w:r>
    </w:p>
    <w:p w14:paraId="499C952C" w14:textId="6347A81C" w:rsidR="00FC64FC" w:rsidRDefault="00FC64FC" w:rsidP="008F509A">
      <w:pPr>
        <w:pStyle w:val="Normaalirivivli1"/>
      </w:pPr>
      <w:r w:rsidRPr="00EF1835">
        <w:t>http://www.kaypahoito.fi/web/kh/suositukset/suositus?id=hoi50042</w:t>
      </w:r>
      <w:r>
        <w:t xml:space="preserve"> </w:t>
      </w:r>
      <w:r w:rsidRPr="00FC64FC">
        <w:t>Luettu 12.12.2014.</w:t>
      </w:r>
    </w:p>
    <w:p w14:paraId="1713A722" w14:textId="77777777" w:rsidR="00795F35" w:rsidRDefault="00795F35" w:rsidP="008F509A">
      <w:pPr>
        <w:pStyle w:val="Normaalirivivli1"/>
      </w:pPr>
    </w:p>
    <w:p w14:paraId="67FF7746" w14:textId="77777777" w:rsidR="00795F35" w:rsidRDefault="00795F35" w:rsidP="00795F35">
      <w:pPr>
        <w:pStyle w:val="Normaalirivivli1"/>
      </w:pPr>
      <w:r>
        <w:t>Euroopan unioni ja parlamentti.</w:t>
      </w:r>
      <w:r w:rsidR="00AD3732">
        <w:t xml:space="preserve"> 2013.</w:t>
      </w:r>
      <w:r>
        <w:t xml:space="preserve"> Direktiivi terveydenhuollon ammattihenkilön tunnustamise</w:t>
      </w:r>
      <w:r>
        <w:t>s</w:t>
      </w:r>
      <w:r>
        <w:t xml:space="preserve">ta. </w:t>
      </w:r>
      <w:r w:rsidRPr="00F849C5">
        <w:t>2013/55/EU</w:t>
      </w:r>
      <w:r>
        <w:t>.</w:t>
      </w:r>
      <w:r w:rsidR="00AD3732">
        <w:t xml:space="preserve"> Euroopan parlamentin virallinen lehti. </w:t>
      </w:r>
    </w:p>
    <w:p w14:paraId="4E8FB3E9" w14:textId="2D372766" w:rsidR="00795F35" w:rsidRDefault="00795F35" w:rsidP="00795F35">
      <w:pPr>
        <w:pStyle w:val="Normaalirivivli1"/>
      </w:pPr>
      <w:r w:rsidRPr="00EF1835">
        <w:t>http://eurlex.europa.eu/LexUriServ/LexUriServ.do?uri=OJ:L:2013:354:0132:0170:FI:PDF</w:t>
      </w:r>
    </w:p>
    <w:p w14:paraId="79F5D8AB" w14:textId="5A1187DE" w:rsidR="00795F35" w:rsidRDefault="00795F35" w:rsidP="00795F35">
      <w:pPr>
        <w:pStyle w:val="Normaalirivivli1"/>
      </w:pPr>
      <w:r>
        <w:t>Luettu 5.4.15</w:t>
      </w:r>
      <w:r w:rsidR="005D43A8">
        <w:t>.</w:t>
      </w:r>
    </w:p>
    <w:p w14:paraId="67860EF5" w14:textId="77777777" w:rsidR="00FC64FC" w:rsidRPr="00FC64FC" w:rsidRDefault="00FC64FC" w:rsidP="008F509A">
      <w:pPr>
        <w:pStyle w:val="Normaalirivivli1"/>
      </w:pPr>
    </w:p>
    <w:p w14:paraId="1CF8AA24" w14:textId="6E5ECBF8" w:rsidR="00FC64FC" w:rsidRPr="00FC64FC" w:rsidRDefault="00FC64FC" w:rsidP="008F509A">
      <w:pPr>
        <w:pStyle w:val="Normaalirivivli1"/>
      </w:pPr>
      <w:r w:rsidRPr="00FC64FC">
        <w:t xml:space="preserve">Epilepsialiitto. 2014. Tietoa epilepsista. </w:t>
      </w:r>
      <w:r w:rsidRPr="00EF1835">
        <w:t>http://www.epilepsia.fi/epilepsialiitto/epilepsialiiton_ajankohtaista/tietoa_epilepsiasta</w:t>
      </w:r>
      <w:r w:rsidRPr="00FC64FC">
        <w:t xml:space="preserve"> Luettu 24.1.2015.</w:t>
      </w:r>
    </w:p>
    <w:p w14:paraId="28D1251A" w14:textId="77777777" w:rsidR="00FC64FC" w:rsidRPr="008C594A" w:rsidRDefault="00FC64FC" w:rsidP="008F509A">
      <w:pPr>
        <w:pStyle w:val="Normaalirivivli1"/>
      </w:pPr>
    </w:p>
    <w:p w14:paraId="7A891B3A" w14:textId="77777777" w:rsidR="00FC64FC" w:rsidRPr="00FC64FC" w:rsidRDefault="00FC64FC" w:rsidP="008F509A">
      <w:pPr>
        <w:pStyle w:val="Normaalirivivli1"/>
        <w:rPr>
          <w:lang w:val="en-US"/>
        </w:rPr>
      </w:pPr>
      <w:r w:rsidRPr="00CD71D3">
        <w:rPr>
          <w:lang w:val="sv-FI"/>
        </w:rPr>
        <w:t xml:space="preserve">Gaberson, K. B., Oermann, M. H. 2007. </w:t>
      </w:r>
      <w:proofErr w:type="gramStart"/>
      <w:r w:rsidRPr="00FC64FC">
        <w:rPr>
          <w:lang w:val="en-US"/>
        </w:rPr>
        <w:t>Clinical teaching strategies in nursing (2nd ed.).</w:t>
      </w:r>
      <w:proofErr w:type="gramEnd"/>
    </w:p>
    <w:p w14:paraId="78E67687" w14:textId="166FAF13" w:rsidR="00FC64FC" w:rsidRDefault="00FC64FC" w:rsidP="008F509A">
      <w:pPr>
        <w:pStyle w:val="Normaalirivivli1"/>
        <w:rPr>
          <w:lang w:val="en-US"/>
        </w:rPr>
      </w:pPr>
      <w:r w:rsidRPr="00FC64FC">
        <w:rPr>
          <w:lang w:val="en-US"/>
        </w:rPr>
        <w:t>New Y</w:t>
      </w:r>
      <w:r w:rsidR="005D43A8">
        <w:rPr>
          <w:lang w:val="en-US"/>
        </w:rPr>
        <w:t>ork: Springer Publishing</w:t>
      </w:r>
      <w:r w:rsidRPr="00FC64FC">
        <w:rPr>
          <w:lang w:val="en-US"/>
        </w:rPr>
        <w:t>.</w:t>
      </w:r>
    </w:p>
    <w:p w14:paraId="3C5E1FFD" w14:textId="77777777" w:rsidR="006A4F5A" w:rsidRDefault="006A4F5A" w:rsidP="008F509A">
      <w:pPr>
        <w:pStyle w:val="Normaalirivivli1"/>
        <w:rPr>
          <w:lang w:val="en-US"/>
        </w:rPr>
      </w:pPr>
    </w:p>
    <w:p w14:paraId="01FE0C00" w14:textId="54445C76" w:rsidR="006A4F5A" w:rsidRDefault="005D43A8" w:rsidP="008F509A">
      <w:pPr>
        <w:pStyle w:val="Normaalirivivli1"/>
        <w:rPr>
          <w:lang w:val="en-US"/>
        </w:rPr>
      </w:pPr>
      <w:proofErr w:type="spellStart"/>
      <w:r>
        <w:rPr>
          <w:lang w:val="en-US"/>
        </w:rPr>
        <w:t>Haraldseid</w:t>
      </w:r>
      <w:proofErr w:type="gramStart"/>
      <w:r>
        <w:rPr>
          <w:lang w:val="en-US"/>
        </w:rPr>
        <w:t>,C</w:t>
      </w:r>
      <w:proofErr w:type="spellEnd"/>
      <w:proofErr w:type="gramEnd"/>
      <w:r>
        <w:rPr>
          <w:lang w:val="en-US"/>
        </w:rPr>
        <w:t>.,</w:t>
      </w:r>
      <w:r w:rsidR="006A4F5A">
        <w:rPr>
          <w:lang w:val="en-US"/>
        </w:rPr>
        <w:t xml:space="preserve"> </w:t>
      </w:r>
      <w:proofErr w:type="spellStart"/>
      <w:r w:rsidR="006A4F5A">
        <w:rPr>
          <w:lang w:val="en-US"/>
        </w:rPr>
        <w:t>Friberg</w:t>
      </w:r>
      <w:proofErr w:type="spellEnd"/>
      <w:r w:rsidR="006A4F5A">
        <w:rPr>
          <w:lang w:val="en-US"/>
        </w:rPr>
        <w:t xml:space="preserve">, F. &amp; </w:t>
      </w:r>
      <w:proofErr w:type="spellStart"/>
      <w:r w:rsidR="006A4F5A">
        <w:rPr>
          <w:lang w:val="en-US"/>
        </w:rPr>
        <w:t>Aase</w:t>
      </w:r>
      <w:proofErr w:type="spellEnd"/>
      <w:r w:rsidR="006A4F5A">
        <w:rPr>
          <w:lang w:val="en-US"/>
        </w:rPr>
        <w:t xml:space="preserve">, K. 2015. </w:t>
      </w:r>
      <w:r w:rsidR="006A4F5A" w:rsidRPr="006A4F5A">
        <w:rPr>
          <w:lang w:val="en-US"/>
        </w:rPr>
        <w:t>Nursing students’ perceptions of factors influencing their learning environment in a clinical skills laboratory: A qualitative study</w:t>
      </w:r>
      <w:r w:rsidR="006A4F5A">
        <w:rPr>
          <w:lang w:val="en-US"/>
        </w:rPr>
        <w:t xml:space="preserve">.  </w:t>
      </w:r>
      <w:proofErr w:type="gramStart"/>
      <w:r w:rsidR="006A4F5A">
        <w:rPr>
          <w:lang w:val="en-US"/>
        </w:rPr>
        <w:t>Nurse education today 4/2015.</w:t>
      </w:r>
      <w:proofErr w:type="gramEnd"/>
      <w:r w:rsidR="006A4F5A">
        <w:rPr>
          <w:lang w:val="en-US"/>
        </w:rPr>
        <w:t xml:space="preserve"> </w:t>
      </w:r>
      <w:r w:rsidR="006A4F5A" w:rsidRPr="005D43A8">
        <w:rPr>
          <w:lang w:val="en-US"/>
        </w:rPr>
        <w:t>http://www.sciencedirect.com.nelli.laurea.fi/science/article/pii/S026069171500132X</w:t>
      </w:r>
    </w:p>
    <w:p w14:paraId="0A1EFC5F" w14:textId="3747170E" w:rsidR="006A4F5A" w:rsidRPr="00113803" w:rsidRDefault="005D43A8" w:rsidP="008F509A">
      <w:pPr>
        <w:pStyle w:val="Normaalirivivli1"/>
      </w:pPr>
      <w:r>
        <w:t>Luettu 12.4.2015.</w:t>
      </w:r>
    </w:p>
    <w:p w14:paraId="61C48DF9" w14:textId="77777777" w:rsidR="00FC64FC" w:rsidRPr="00113803" w:rsidRDefault="00FC64FC" w:rsidP="008F509A">
      <w:pPr>
        <w:pStyle w:val="Normaalirivivli1"/>
      </w:pPr>
    </w:p>
    <w:p w14:paraId="4C876289" w14:textId="77777777" w:rsidR="00FC64FC" w:rsidRPr="00FC64FC" w:rsidRDefault="00C95916" w:rsidP="008F509A">
      <w:pPr>
        <w:pStyle w:val="Normaalirivivli1"/>
      </w:pPr>
      <w:r>
        <w:t>Heinonen, N. 2004</w:t>
      </w:r>
      <w:r w:rsidR="00FC64FC" w:rsidRPr="00FC64FC">
        <w:t>. Terveysalan koulutuksen työssäopp</w:t>
      </w:r>
      <w:r w:rsidR="0020261B">
        <w:t>iminen ja ohjattu harjoittelu - s</w:t>
      </w:r>
      <w:r w:rsidR="00FC64FC" w:rsidRPr="00FC64FC">
        <w:t>uositus sos</w:t>
      </w:r>
      <w:r w:rsidR="00FC64FC" w:rsidRPr="00FC64FC">
        <w:t>i</w:t>
      </w:r>
      <w:r w:rsidR="00FC64FC" w:rsidRPr="00FC64FC">
        <w:t>aali- ja terveydenhuollon toimintayksiköille. Sosiaali- ja terveysm</w:t>
      </w:r>
      <w:r w:rsidR="0020261B">
        <w:t>inisteriön monisteita 2003:22.</w:t>
      </w:r>
      <w:r w:rsidR="00FC64FC" w:rsidRPr="00FC64FC">
        <w:t xml:space="preserve"> </w:t>
      </w:r>
    </w:p>
    <w:p w14:paraId="00DC1191" w14:textId="14F65770" w:rsidR="00FC64FC" w:rsidRPr="00FC64FC" w:rsidRDefault="00BF6137" w:rsidP="008F509A">
      <w:pPr>
        <w:pStyle w:val="Normaalirivivli1"/>
      </w:pPr>
      <w:r w:rsidRPr="005D43A8">
        <w:t>http://www.stm.fi/c/document_library/get_file?folderId=28707&amp;name=DLFE-4045.pdf&amp;title=Terveysalan_koulutuksen_tyossaoppiminen_ja_ohjattu_harjoittelu_fi.pdf</w:t>
      </w:r>
      <w:r>
        <w:t xml:space="preserve"> </w:t>
      </w:r>
      <w:r w:rsidR="00FC64FC" w:rsidRPr="00FC64FC">
        <w:t>Luettu 5.9.2014.</w:t>
      </w:r>
      <w:r w:rsidR="00932A2C">
        <w:t xml:space="preserve"> Tarkistettu </w:t>
      </w:r>
      <w:r>
        <w:t>26.3.2015</w:t>
      </w:r>
      <w:r w:rsidR="0065760C">
        <w:t>.</w:t>
      </w:r>
    </w:p>
    <w:p w14:paraId="159A9B74" w14:textId="77777777" w:rsidR="00FC64FC" w:rsidRPr="00FC64FC" w:rsidRDefault="00FC64FC" w:rsidP="008F509A">
      <w:pPr>
        <w:pStyle w:val="Normaalirivivli1"/>
      </w:pPr>
    </w:p>
    <w:p w14:paraId="674A7852" w14:textId="54AD3C7D" w:rsidR="00FC64FC" w:rsidRPr="00FC64FC" w:rsidRDefault="00FC64FC" w:rsidP="008F509A">
      <w:pPr>
        <w:pStyle w:val="Normaalirivivli1"/>
      </w:pPr>
      <w:r w:rsidRPr="00FC64FC">
        <w:t>Helsingin ja Uudenmaan Sairaanhoitopiiri.</w:t>
      </w:r>
      <w:r w:rsidR="00064DB0">
        <w:t xml:space="preserve"> 2014a.</w:t>
      </w:r>
      <w:r w:rsidRPr="00FC64FC">
        <w:t xml:space="preserve"> Meilahden Kolmiosairaala – osastot. </w:t>
      </w:r>
      <w:r w:rsidRPr="005D43A8">
        <w:t>http://www.hus.fi/sairaanhoito/sairaalat/meilahden-</w:t>
      </w:r>
      <w:r w:rsidRPr="005D43A8">
        <w:lastRenderedPageBreak/>
        <w:t>kolmiosairaala/kolmiosairaala_osastot/Sivut/Osasto-4A1.aspx</w:t>
      </w:r>
      <w:r w:rsidRPr="00FC64FC">
        <w:t xml:space="preserve"> Luettu 4.9.2014.</w:t>
      </w:r>
      <w:r w:rsidR="00BF6137">
        <w:t xml:space="preserve"> Tarkistet</w:t>
      </w:r>
      <w:r w:rsidR="00932A2C">
        <w:t xml:space="preserve">tu </w:t>
      </w:r>
      <w:r w:rsidR="00BF6137">
        <w:t>26.3.2015</w:t>
      </w:r>
      <w:r w:rsidR="0065760C">
        <w:t>.</w:t>
      </w:r>
    </w:p>
    <w:p w14:paraId="2EF6DC8F" w14:textId="77777777" w:rsidR="00FC64FC" w:rsidRDefault="00FC64FC" w:rsidP="008F509A">
      <w:pPr>
        <w:pStyle w:val="Normaalirivivli1"/>
      </w:pPr>
    </w:p>
    <w:p w14:paraId="4F78385C" w14:textId="78012686" w:rsidR="00064DB0" w:rsidRDefault="00064DB0" w:rsidP="008F509A">
      <w:pPr>
        <w:pStyle w:val="Normaalirivivli1"/>
      </w:pPr>
      <w:r>
        <w:t xml:space="preserve">Helsingin ja Uudenmaan Sairaanhoitopiiri. 2014b. Neurologia. </w:t>
      </w:r>
      <w:r w:rsidRPr="005D43A8">
        <w:t>http://www.hus.fi/sairaanhoito/sairaanhoitopalvelut/neurologia/Sivut/default.aspx</w:t>
      </w:r>
    </w:p>
    <w:p w14:paraId="5216F62A" w14:textId="77777777" w:rsidR="00064DB0" w:rsidRPr="00FC64FC" w:rsidRDefault="00064DB0" w:rsidP="008F509A">
      <w:pPr>
        <w:pStyle w:val="Normaalirivivli1"/>
      </w:pPr>
    </w:p>
    <w:p w14:paraId="55EE93CE" w14:textId="77777777" w:rsidR="00FC64FC" w:rsidRPr="00FC64FC" w:rsidRDefault="00FC64FC" w:rsidP="008F509A">
      <w:pPr>
        <w:pStyle w:val="Normaalirivivli1"/>
      </w:pPr>
      <w:r w:rsidRPr="00FC64FC">
        <w:t>Hildén, R. 2002. Ammatillinen osaaminen hoitotyössä. Tampere: Tammi.</w:t>
      </w:r>
    </w:p>
    <w:p w14:paraId="3CA92AEA" w14:textId="77777777" w:rsidR="00FC64FC" w:rsidRPr="00FC64FC" w:rsidRDefault="00FC64FC" w:rsidP="008F509A">
      <w:pPr>
        <w:pStyle w:val="Normaalirivivli1"/>
      </w:pPr>
    </w:p>
    <w:p w14:paraId="40E02E1F" w14:textId="77777777" w:rsidR="00FC64FC" w:rsidRPr="00FC64FC" w:rsidRDefault="00FC64FC" w:rsidP="008F509A">
      <w:pPr>
        <w:pStyle w:val="Normaalirivivli1"/>
      </w:pPr>
      <w:r w:rsidRPr="00FC64FC">
        <w:t>Hirsjärvi, S., Remes,P. &amp; Sajavaara, P. 2009. Tutki ja kirjoita. Jyväskylä: Tammi.</w:t>
      </w:r>
    </w:p>
    <w:p w14:paraId="7356304D" w14:textId="77777777" w:rsidR="00FC64FC" w:rsidRPr="00FC64FC" w:rsidRDefault="00FC64FC" w:rsidP="008F509A">
      <w:pPr>
        <w:pStyle w:val="Normaalirivivli1"/>
      </w:pPr>
    </w:p>
    <w:p w14:paraId="4C880065" w14:textId="77777777" w:rsidR="00FC64FC" w:rsidRPr="00FC64FC" w:rsidRDefault="00FC64FC" w:rsidP="008F509A">
      <w:pPr>
        <w:pStyle w:val="Normaalirivivli1"/>
      </w:pPr>
      <w:r w:rsidRPr="00FC64FC">
        <w:t xml:space="preserve">Hoitotyön vuosikirja. 2006. Inhimillisten voimavarojen johtaminen. Sairaanhoitajaliitto. </w:t>
      </w:r>
    </w:p>
    <w:p w14:paraId="1883F770" w14:textId="77777777" w:rsidR="00FC64FC" w:rsidRPr="00FC64FC" w:rsidRDefault="00FC64FC" w:rsidP="008F509A">
      <w:pPr>
        <w:pStyle w:val="Normaalirivivli1"/>
      </w:pPr>
    </w:p>
    <w:p w14:paraId="19B847E0" w14:textId="77777777" w:rsidR="00FC64FC" w:rsidRPr="00FC64FC" w:rsidRDefault="00FC64FC" w:rsidP="008F509A">
      <w:pPr>
        <w:pStyle w:val="Normaalirivivli1"/>
      </w:pPr>
      <w:r w:rsidRPr="00FC64FC">
        <w:t>Holmia, S., Murtonen, I., M</w:t>
      </w:r>
      <w:r w:rsidR="002C071A">
        <w:t>yllymäki, H., Valtonen, K.  20</w:t>
      </w:r>
      <w:r w:rsidR="00195A1E">
        <w:t>10</w:t>
      </w:r>
      <w:r w:rsidRPr="00FC64FC">
        <w:t>. Sisätautien, kirurgisten tautie</w:t>
      </w:r>
      <w:r w:rsidR="002C071A">
        <w:t>n ja sy</w:t>
      </w:r>
      <w:r w:rsidR="002C071A">
        <w:t>ö</w:t>
      </w:r>
      <w:r w:rsidR="002C071A">
        <w:t xml:space="preserve">pätautien hoitotyö. </w:t>
      </w:r>
      <w:r w:rsidR="00195A1E">
        <w:t>4.-7</w:t>
      </w:r>
      <w:r w:rsidRPr="00FC64FC">
        <w:t>. uudistettu painos. Porvoo: WSOY.</w:t>
      </w:r>
    </w:p>
    <w:p w14:paraId="4DAA1B17" w14:textId="77777777" w:rsidR="00FC64FC" w:rsidRPr="00FC64FC" w:rsidRDefault="00FC64FC" w:rsidP="008F509A">
      <w:pPr>
        <w:pStyle w:val="Normaalirivivli1"/>
      </w:pPr>
    </w:p>
    <w:p w14:paraId="11DE1C79" w14:textId="77777777" w:rsidR="00FC64FC" w:rsidRPr="00FC64FC" w:rsidRDefault="00FC64FC" w:rsidP="008F509A">
      <w:pPr>
        <w:pStyle w:val="Normaalirivivli1"/>
      </w:pPr>
      <w:r w:rsidRPr="00FC64FC">
        <w:t>Iivanainen, A., Jauhiainen, M.  &amp; Syväoja, P. 2012. Sairauksien hoitaminen terveyttä edistäen. 3.-5. painos. Helsinki: Sanoma Pro Oy.</w:t>
      </w:r>
    </w:p>
    <w:p w14:paraId="10F6FCA4" w14:textId="77777777" w:rsidR="00FC64FC" w:rsidRPr="00FC64FC" w:rsidRDefault="00FC64FC" w:rsidP="008F509A">
      <w:pPr>
        <w:pStyle w:val="Normaalirivivli1"/>
      </w:pPr>
    </w:p>
    <w:p w14:paraId="6E46D945" w14:textId="77777777" w:rsidR="00FC64FC" w:rsidRPr="00FC64FC" w:rsidRDefault="00FC64FC" w:rsidP="008F509A">
      <w:pPr>
        <w:pStyle w:val="Normaalirivivli1"/>
      </w:pPr>
      <w:r w:rsidRPr="00FC64FC">
        <w:t>Jehkonen, M., Kettunen, J.E.,  Laihosalo,  M., &amp; Saunamäki, T. 2007. Oikean aivopuoliskon vere</w:t>
      </w:r>
      <w:r w:rsidRPr="00FC64FC">
        <w:t>n</w:t>
      </w:r>
      <w:r w:rsidRPr="00FC64FC">
        <w:t>kiertohäiriön jälkeen esiintyvä neglect-oire. Duodecim Katsaus 2007.</w:t>
      </w:r>
    </w:p>
    <w:p w14:paraId="2F0A2706" w14:textId="48E6A374" w:rsidR="00FC64FC" w:rsidRPr="00FC64FC" w:rsidRDefault="00FC64FC" w:rsidP="008F509A">
      <w:pPr>
        <w:pStyle w:val="Normaalirivivli1"/>
      </w:pPr>
      <w:r w:rsidRPr="005D43A8">
        <w:t>http://www.terveyskirjasto.fi/xmedia/duo/duo96618.pdf</w:t>
      </w:r>
      <w:r w:rsidRPr="00FC64FC">
        <w:t xml:space="preserve"> Luettu 22.1.2015.</w:t>
      </w:r>
    </w:p>
    <w:p w14:paraId="3387EDDE" w14:textId="77777777" w:rsidR="00D564A0" w:rsidRDefault="00D564A0" w:rsidP="008F509A">
      <w:pPr>
        <w:pStyle w:val="Normaalirivivli1"/>
      </w:pPr>
    </w:p>
    <w:p w14:paraId="00BD2B94" w14:textId="1BF30255" w:rsidR="00D564A0" w:rsidRDefault="00D564A0" w:rsidP="008F509A">
      <w:pPr>
        <w:pStyle w:val="Normaalirivivli1"/>
      </w:pPr>
      <w:r>
        <w:t xml:space="preserve">Jobstep. 2014. Jobstep-sote. Harjoittelupaikka – HUS, HYKS, Meilahti Kolmiosairaala, Medisiininen tulosyksikkö. </w:t>
      </w:r>
      <w:r w:rsidRPr="005D43A8">
        <w:t>https://www.jobstep.net/session863A071FABF55BE1BEF6997FB7A3C0FF/auth/TrainingApp/TrainingJobController.htx?state=viewTJDetails&amp;fld_trainingJobID=08CFD990767ECDFF92DD0A70F58978CA</w:t>
      </w:r>
      <w:r>
        <w:t xml:space="preserve">  Luet</w:t>
      </w:r>
      <w:r w:rsidR="00932A2C">
        <w:t>tu</w:t>
      </w:r>
      <w:r>
        <w:t xml:space="preserve"> 6.3.2015</w:t>
      </w:r>
      <w:r w:rsidR="0065760C">
        <w:t>.</w:t>
      </w:r>
    </w:p>
    <w:p w14:paraId="743D7CA4" w14:textId="77777777" w:rsidR="00FC64FC" w:rsidRPr="00FC64FC" w:rsidRDefault="00FC64FC" w:rsidP="008F509A">
      <w:pPr>
        <w:pStyle w:val="Normaalirivivli1"/>
      </w:pPr>
      <w:r w:rsidRPr="00FC64FC">
        <w:br/>
      </w:r>
      <w:r w:rsidR="00B67A95">
        <w:t>Kauranen, I, Mustakallio, M. &amp; Palmgren, V. 2006. Tutkimusraportin kirjoittamisen opas opinnäyt</w:t>
      </w:r>
      <w:r w:rsidR="00B67A95">
        <w:t>e</w:t>
      </w:r>
      <w:r w:rsidR="00B67A95">
        <w:t xml:space="preserve">työn tekijöille. Helsinki: Picaset Oy. </w:t>
      </w:r>
      <w:r w:rsidRPr="00FC64FC">
        <w:br/>
      </w:r>
    </w:p>
    <w:p w14:paraId="75E3A267" w14:textId="0E12A62B" w:rsidR="00FC64FC" w:rsidRPr="00FC64FC" w:rsidRDefault="00FC64FC" w:rsidP="008F509A">
      <w:pPr>
        <w:pStyle w:val="Normaalirivivli1"/>
      </w:pPr>
      <w:r w:rsidRPr="00FC64FC">
        <w:t>Kujala, M., Lipponen, V., Ruuskanen, I., Salminen, L. &amp; Suikkala, A. 2008. Sairaanhoitajakoulutus tänä päivänä. Sairaanhoitaja-lehti 2/2008.</w:t>
      </w:r>
      <w:r w:rsidR="0065760C">
        <w:t xml:space="preserve"> 46-47.</w:t>
      </w:r>
      <w:r w:rsidRPr="00FC64FC">
        <w:t xml:space="preserve"> Luettu 5.9.2014.</w:t>
      </w:r>
    </w:p>
    <w:p w14:paraId="38DA3457" w14:textId="77777777" w:rsidR="00FC64FC" w:rsidRPr="00FC64FC" w:rsidRDefault="00FC64FC" w:rsidP="008F509A">
      <w:pPr>
        <w:pStyle w:val="Normaalirivivli1"/>
      </w:pPr>
    </w:p>
    <w:p w14:paraId="2616CF3D" w14:textId="77777777" w:rsidR="00FC64FC" w:rsidRPr="00FC64FC" w:rsidRDefault="00FC64FC" w:rsidP="008F509A">
      <w:pPr>
        <w:pStyle w:val="Normaalirivivli1"/>
      </w:pPr>
      <w:r w:rsidRPr="00FC64FC">
        <w:t>Kupias, P. &amp; Peltola, R. 2009. Perehdyttämisen pelikentällä. Tampere: Juventus Print.</w:t>
      </w:r>
    </w:p>
    <w:p w14:paraId="541924A3" w14:textId="77777777" w:rsidR="00FC64FC" w:rsidRPr="00FC64FC" w:rsidRDefault="00FC64FC" w:rsidP="008F509A">
      <w:pPr>
        <w:pStyle w:val="Normaalirivivli1"/>
      </w:pPr>
    </w:p>
    <w:p w14:paraId="639F5402" w14:textId="77777777" w:rsidR="00FC64FC" w:rsidRPr="00FC64FC" w:rsidRDefault="00FC64FC" w:rsidP="008F509A">
      <w:pPr>
        <w:pStyle w:val="Normaalirivivli1"/>
      </w:pPr>
      <w:r w:rsidRPr="00FC64FC">
        <w:t>Kjelin, E. &amp; Kuusisto, P. 2003. Tulokkaasta työntekijäksi. Jyväskylä: Gummerus Kirjapaino Oy.</w:t>
      </w:r>
    </w:p>
    <w:p w14:paraId="7266C5E9" w14:textId="77777777" w:rsidR="00FC64FC" w:rsidRPr="00FC64FC" w:rsidRDefault="00FC64FC" w:rsidP="008F509A">
      <w:pPr>
        <w:pStyle w:val="Normaalirivivli1"/>
      </w:pPr>
    </w:p>
    <w:p w14:paraId="6BC37F24" w14:textId="77777777" w:rsidR="00FC64FC" w:rsidRPr="00FC64FC" w:rsidRDefault="00FC64FC" w:rsidP="008F509A">
      <w:pPr>
        <w:pStyle w:val="Normaalirivivli1"/>
        <w:rPr>
          <w:lang w:val="en-US"/>
        </w:rPr>
      </w:pPr>
      <w:r w:rsidRPr="00FC64FC">
        <w:t xml:space="preserve">Lamiaa, I.K. &amp; Mervat, E. 2012. </w:t>
      </w:r>
      <w:r w:rsidRPr="00FC64FC">
        <w:rPr>
          <w:lang w:val="en-US"/>
        </w:rPr>
        <w:t>Journal of American Science 8/2012.</w:t>
      </w:r>
    </w:p>
    <w:p w14:paraId="45F17FE3" w14:textId="46741020" w:rsidR="006735DC" w:rsidRPr="006735DC" w:rsidRDefault="00FC64FC" w:rsidP="008F509A">
      <w:pPr>
        <w:pStyle w:val="Normaalirivivli1"/>
        <w:rPr>
          <w:lang w:val="en-US"/>
        </w:rPr>
      </w:pPr>
      <w:r w:rsidRPr="005D43A8">
        <w:rPr>
          <w:lang w:val="en-US"/>
        </w:rPr>
        <w:t>http://www.jofamericanscience.org/journals/am-sci/am0804/051_8740am0804_380_391.pdf</w:t>
      </w:r>
    </w:p>
    <w:p w14:paraId="5CC41263" w14:textId="77777777" w:rsidR="00FC64FC" w:rsidRPr="00FC64FC" w:rsidRDefault="00FC64FC" w:rsidP="008F509A">
      <w:pPr>
        <w:pStyle w:val="Normaalirivivli1"/>
      </w:pPr>
      <w:r w:rsidRPr="00FC64FC">
        <w:t>Luettu 23.1.2015.</w:t>
      </w:r>
    </w:p>
    <w:p w14:paraId="69024185" w14:textId="77777777" w:rsidR="00FC64FC" w:rsidRPr="00FC64FC" w:rsidRDefault="00FC64FC" w:rsidP="008F509A">
      <w:pPr>
        <w:pStyle w:val="Normaalirivivli1"/>
      </w:pPr>
    </w:p>
    <w:p w14:paraId="381D00D2" w14:textId="6097004A" w:rsidR="0065760C" w:rsidRPr="00AD2D03" w:rsidRDefault="0065760C" w:rsidP="008F509A">
      <w:pPr>
        <w:pStyle w:val="Normaalirivivli1"/>
      </w:pPr>
      <w:r w:rsidRPr="00AD2D03">
        <w:t xml:space="preserve">Laurea. </w:t>
      </w:r>
      <w:r w:rsidR="00FC64FC" w:rsidRPr="00AD2D03">
        <w:t>2013a.</w:t>
      </w:r>
      <w:r w:rsidRPr="00AD2D03">
        <w:t xml:space="preserve"> Soleops.</w:t>
      </w:r>
      <w:r w:rsidR="00FC64FC" w:rsidRPr="00AD2D03">
        <w:t xml:space="preserve"> </w:t>
      </w:r>
      <w:r w:rsidRPr="00AD2D03">
        <w:t>Opetussuunnitelma.</w:t>
      </w:r>
    </w:p>
    <w:p w14:paraId="16987831" w14:textId="4BB54757" w:rsidR="00FC64FC" w:rsidRPr="00FC64FC" w:rsidRDefault="00FC64FC" w:rsidP="008F509A">
      <w:pPr>
        <w:pStyle w:val="Normaalirivivli1"/>
      </w:pPr>
      <w:r w:rsidRPr="00AD2D03">
        <w:t> https://soleops.laurea.fi/opsnet/disp/fi/ops_KoulOhjOps/tab/tab/sea?ryhma_id=7120694&amp;koulohj_id=2587566&amp;stac</w:t>
      </w:r>
      <w:r w:rsidRPr="005D43A8">
        <w:t>k=push</w:t>
      </w:r>
      <w:r w:rsidR="00932A2C">
        <w:t xml:space="preserve"> Luettu</w:t>
      </w:r>
      <w:r w:rsidRPr="00FC64FC">
        <w:t xml:space="preserve"> 7.09.2014.</w:t>
      </w:r>
    </w:p>
    <w:p w14:paraId="7247A05A" w14:textId="77777777" w:rsidR="00FC64FC" w:rsidRPr="00FC64FC" w:rsidRDefault="00FC64FC" w:rsidP="008F509A">
      <w:pPr>
        <w:pStyle w:val="Normaalirivivli1"/>
      </w:pPr>
    </w:p>
    <w:p w14:paraId="68B791FB" w14:textId="1EBBC73B" w:rsidR="0065760C" w:rsidRDefault="0065760C" w:rsidP="008F509A">
      <w:pPr>
        <w:pStyle w:val="Normaalirivivli1"/>
      </w:pPr>
      <w:r>
        <w:t>Laurea.</w:t>
      </w:r>
      <w:r w:rsidR="00FC64FC" w:rsidRPr="00FC64FC">
        <w:t xml:space="preserve"> 2013b. </w:t>
      </w:r>
      <w:r>
        <w:t xml:space="preserve"> Soleops. </w:t>
      </w:r>
      <w:r w:rsidR="00FC64FC" w:rsidRPr="00FC64FC">
        <w:t>Toteutussuunnitelma. Ammattitaitoa edistävä harjoittelu. Sisätautien ho</w:t>
      </w:r>
      <w:r w:rsidR="00FC64FC" w:rsidRPr="00FC64FC">
        <w:t>i</w:t>
      </w:r>
      <w:r w:rsidR="00FC64FC" w:rsidRPr="00FC64FC">
        <w:t>to</w:t>
      </w:r>
      <w:r>
        <w:t>työ.</w:t>
      </w:r>
    </w:p>
    <w:p w14:paraId="40DF9182" w14:textId="656832DB" w:rsidR="00FC64FC" w:rsidRPr="00FC64FC" w:rsidRDefault="00FC64FC" w:rsidP="008F509A">
      <w:pPr>
        <w:pStyle w:val="Normaalirivivli1"/>
      </w:pPr>
      <w:r w:rsidRPr="005D43A8">
        <w:t>https://soleops.laurea.fi/opsnet/disp/fi/ops_OpetTapTeks/tab/tab/sea?opettap_id=10535787&amp;stack=push</w:t>
      </w:r>
      <w:r w:rsidR="00932A2C">
        <w:t xml:space="preserve"> Luettu </w:t>
      </w:r>
      <w:r w:rsidRPr="00FC64FC">
        <w:t>7.10.2014.</w:t>
      </w:r>
    </w:p>
    <w:p w14:paraId="5BDE08F5" w14:textId="77777777" w:rsidR="00FC64FC" w:rsidRPr="00FC64FC" w:rsidRDefault="00FC64FC" w:rsidP="008F509A">
      <w:pPr>
        <w:pStyle w:val="Normaalirivivli1"/>
      </w:pPr>
    </w:p>
    <w:p w14:paraId="700A8BF2" w14:textId="27675918" w:rsidR="00FC64FC" w:rsidRPr="00D4705A" w:rsidRDefault="00FC64FC" w:rsidP="008F509A">
      <w:pPr>
        <w:pStyle w:val="Normaalirivivli1"/>
      </w:pPr>
      <w:r w:rsidRPr="00FC64FC">
        <w:t>Laurea-ammattikorkeakoulu.</w:t>
      </w:r>
      <w:r w:rsidR="0065760C">
        <w:t xml:space="preserve"> 2014.</w:t>
      </w:r>
      <w:r w:rsidRPr="00FC64FC">
        <w:t xml:space="preserve"> Opinnäytetyö. </w:t>
      </w:r>
      <w:r w:rsidRPr="005D43A8">
        <w:t>https://live.laurea.fi/fi/opiskelijalle/opinnaytetyo/otaniemi/ont-tori/Sivut/default.aspx</w:t>
      </w:r>
      <w:r w:rsidRPr="00FC64FC">
        <w:t xml:space="preserve"> Luettu 4.9.2014.</w:t>
      </w:r>
    </w:p>
    <w:p w14:paraId="5FA7C729" w14:textId="77777777" w:rsidR="00FC64FC" w:rsidRPr="00FC64FC" w:rsidRDefault="00FC64FC" w:rsidP="008F509A">
      <w:pPr>
        <w:pStyle w:val="Normaalirivivli1"/>
      </w:pPr>
    </w:p>
    <w:p w14:paraId="429060A9" w14:textId="77777777" w:rsidR="00FC64FC" w:rsidRPr="00FC64FC" w:rsidRDefault="00FC64FC" w:rsidP="008F509A">
      <w:pPr>
        <w:pStyle w:val="Normaalirivivli1"/>
      </w:pPr>
      <w:r w:rsidRPr="00FC64FC">
        <w:t>Lepistö, I. 2004. Työpaikkakouluttajan käsikirja. 2. painos. Helsinki: Työturvallisuuskeskus.</w:t>
      </w:r>
    </w:p>
    <w:p w14:paraId="37D91B65" w14:textId="77777777" w:rsidR="00FC64FC" w:rsidRPr="00FC64FC" w:rsidRDefault="00FC64FC" w:rsidP="008F509A">
      <w:pPr>
        <w:pStyle w:val="Normaalirivivli1"/>
      </w:pPr>
    </w:p>
    <w:p w14:paraId="1EFCD007" w14:textId="77777777" w:rsidR="00795F35" w:rsidRDefault="00FC64FC" w:rsidP="008F509A">
      <w:pPr>
        <w:pStyle w:val="Normaalirivivli1"/>
      </w:pPr>
      <w:r w:rsidRPr="00FC64FC">
        <w:t>Loiri, P. &amp; Juholin , E. 2006. HUOM! Visuaalisen viestinnän käsikirja. 2. painos. Jyväskylä: Gumm</w:t>
      </w:r>
      <w:r w:rsidRPr="00FC64FC">
        <w:t>e</w:t>
      </w:r>
      <w:r w:rsidRPr="00FC64FC">
        <w:t>rus Kirjapaino Oy.</w:t>
      </w:r>
    </w:p>
    <w:p w14:paraId="63C56A51" w14:textId="77777777" w:rsidR="00795F35" w:rsidRDefault="00795F35" w:rsidP="00795F35">
      <w:pPr>
        <w:pStyle w:val="Normaalirivivli1"/>
      </w:pPr>
    </w:p>
    <w:p w14:paraId="278C9419" w14:textId="77777777" w:rsidR="00795F35" w:rsidRDefault="00795F35" w:rsidP="00795F35">
      <w:pPr>
        <w:pStyle w:val="Normaalirivivli1"/>
      </w:pPr>
      <w:r>
        <w:t>Metropolia</w:t>
      </w:r>
      <w:r w:rsidR="00D9770A">
        <w:t xml:space="preserve"> A</w:t>
      </w:r>
      <w:r w:rsidR="00735698">
        <w:t>mmattikorkeakoulu</w:t>
      </w:r>
      <w:r>
        <w:t xml:space="preserve">. 2013. </w:t>
      </w:r>
      <w:r w:rsidR="004A7E6E">
        <w:t xml:space="preserve">Koulutustarjonta. </w:t>
      </w:r>
      <w:r>
        <w:t>Opetussuunnitelma</w:t>
      </w:r>
      <w:r w:rsidR="004A7E6E">
        <w:t>t</w:t>
      </w:r>
      <w:r>
        <w:t xml:space="preserve">. </w:t>
      </w:r>
      <w:r w:rsidR="004A7E6E">
        <w:t>Hoitotyön koulutu</w:t>
      </w:r>
      <w:r w:rsidR="004A7E6E">
        <w:t>s</w:t>
      </w:r>
      <w:r w:rsidR="004A7E6E">
        <w:t>ohjelma, sairaanhoitotyö.</w:t>
      </w:r>
    </w:p>
    <w:p w14:paraId="571A416C" w14:textId="33777F2D" w:rsidR="00795F35" w:rsidRDefault="00795F35" w:rsidP="00795F35">
      <w:pPr>
        <w:pStyle w:val="Normaalirivivli1"/>
      </w:pPr>
      <w:r w:rsidRPr="005D43A8">
        <w:t>http://opinto-opas-ops.metropolia.fi/index.php/fi/16183/fi/111/SHS13S1/year/2013</w:t>
      </w:r>
    </w:p>
    <w:p w14:paraId="254CAADF" w14:textId="77777777" w:rsidR="00795F35" w:rsidRPr="00FC64FC" w:rsidRDefault="004A7E6E" w:rsidP="00795F35">
      <w:pPr>
        <w:pStyle w:val="Normaalirivivli1"/>
      </w:pPr>
      <w:r>
        <w:t>Luettu</w:t>
      </w:r>
      <w:r w:rsidR="00795F35">
        <w:t xml:space="preserve"> 2.4.15.</w:t>
      </w:r>
    </w:p>
    <w:p w14:paraId="0943F04D" w14:textId="77777777" w:rsidR="00FC64FC" w:rsidRPr="00FC64FC" w:rsidRDefault="00FC64FC" w:rsidP="008F509A">
      <w:pPr>
        <w:pStyle w:val="Normaalirivivli1"/>
      </w:pPr>
    </w:p>
    <w:p w14:paraId="0E6671CC" w14:textId="3CED6B63" w:rsidR="00FC64FC" w:rsidRDefault="00FC64FC" w:rsidP="008F509A">
      <w:pPr>
        <w:pStyle w:val="Normaalirivivli1"/>
      </w:pPr>
      <w:r w:rsidRPr="00FC64FC">
        <w:t xml:space="preserve">Neuroliitto. 2014. Tietoa - MS-tauti. </w:t>
      </w:r>
      <w:r w:rsidRPr="005D43A8">
        <w:t>http://www.neuroliitto.fi/ms-tauti</w:t>
      </w:r>
      <w:r w:rsidRPr="00FC64FC">
        <w:t xml:space="preserve"> Luettu 22.1.2015.</w:t>
      </w:r>
    </w:p>
    <w:p w14:paraId="0B285EF4" w14:textId="77777777" w:rsidR="007C18FA" w:rsidRDefault="007C18FA" w:rsidP="008F509A">
      <w:pPr>
        <w:pStyle w:val="Normaalirivivli1"/>
      </w:pPr>
    </w:p>
    <w:p w14:paraId="26CF60D4" w14:textId="77777777" w:rsidR="007C18FA" w:rsidRDefault="007C18FA" w:rsidP="007C18FA">
      <w:pPr>
        <w:pStyle w:val="Normaalirivivli1"/>
      </w:pPr>
      <w:r>
        <w:t xml:space="preserve">Opetus-ja kulttuuriministeriö. 2012. Ammattikorkeakoulujen koulutusohjelmat 2012. </w:t>
      </w:r>
    </w:p>
    <w:p w14:paraId="7CC2629A" w14:textId="002CAE16" w:rsidR="007C18FA" w:rsidRDefault="007C18FA" w:rsidP="007C18FA">
      <w:pPr>
        <w:pStyle w:val="Normaalirivivli1"/>
      </w:pPr>
      <w:r w:rsidRPr="005D43A8">
        <w:t>http://www.minedu.fi/export/sites/default/OPM/Koulutus/ammattikorkeakoulutus/opiskelu_ja_tutkinnot/Yhteenveto_AMK-tutkintoon_johtavista_koulutusohjelmista_2012.pdf</w:t>
      </w:r>
    </w:p>
    <w:p w14:paraId="484DB9FC" w14:textId="498516DD" w:rsidR="007C18FA" w:rsidRDefault="007C18FA" w:rsidP="007C18FA">
      <w:pPr>
        <w:pStyle w:val="Normaalirivivli1"/>
      </w:pPr>
      <w:r>
        <w:t>Luettu 20.2.2015</w:t>
      </w:r>
      <w:r w:rsidR="0065760C">
        <w:t>.</w:t>
      </w:r>
    </w:p>
    <w:p w14:paraId="68E4E51E" w14:textId="77777777" w:rsidR="007C18FA" w:rsidRPr="00FC64FC" w:rsidRDefault="007C18FA" w:rsidP="008F509A">
      <w:pPr>
        <w:pStyle w:val="Normaalirivivli1"/>
      </w:pPr>
    </w:p>
    <w:p w14:paraId="3036914E" w14:textId="77777777" w:rsidR="007C18FA" w:rsidRDefault="007C18FA" w:rsidP="008F509A">
      <w:pPr>
        <w:pStyle w:val="Normaalirivivli1"/>
      </w:pPr>
      <w:r w:rsidRPr="007C18FA">
        <w:t>Opetusministeriö. 2009. Korkeakoulujen kansainvälistymisstrategia 2009 –2015. Opetusm</w:t>
      </w:r>
      <w:r>
        <w:t>inis-teriön julkaisuja 2009:21.</w:t>
      </w:r>
    </w:p>
    <w:p w14:paraId="38713C45" w14:textId="00285F85" w:rsidR="00FC64FC" w:rsidRDefault="007C18FA" w:rsidP="008F509A">
      <w:pPr>
        <w:pStyle w:val="Normaalirivivli1"/>
      </w:pPr>
      <w:r w:rsidRPr="005D43A8">
        <w:t>http://www.minedu.fi/export/sites/default/OPM/Julkaisut/2009/liitteet/opm21.pdf</w:t>
      </w:r>
    </w:p>
    <w:p w14:paraId="6B220239" w14:textId="11CAF873" w:rsidR="007C18FA" w:rsidRDefault="007C18FA" w:rsidP="008F509A">
      <w:pPr>
        <w:pStyle w:val="Normaalirivivli1"/>
      </w:pPr>
      <w:r>
        <w:t>Luettu 12.12.2014. Tarkistettu 10.4.2015</w:t>
      </w:r>
      <w:r w:rsidR="0065760C">
        <w:t>.</w:t>
      </w:r>
    </w:p>
    <w:p w14:paraId="12BC38C6" w14:textId="77777777" w:rsidR="007C18FA" w:rsidRPr="00FC64FC" w:rsidRDefault="007C18FA" w:rsidP="008F509A">
      <w:pPr>
        <w:pStyle w:val="Normaalirivivli1"/>
      </w:pPr>
    </w:p>
    <w:p w14:paraId="59DAC557" w14:textId="32AA174A" w:rsidR="00FC64FC" w:rsidRPr="00EC50D1" w:rsidRDefault="00FC64FC" w:rsidP="008F509A">
      <w:pPr>
        <w:pStyle w:val="Normaalirivivli1"/>
        <w:rPr>
          <w:lang w:val="en-US"/>
        </w:rPr>
      </w:pPr>
      <w:r w:rsidRPr="00FC64FC">
        <w:t>Opetusministeriö. 2006. Ammattik</w:t>
      </w:r>
      <w:r w:rsidR="006A4F5D">
        <w:t>orkeakoulusta terveydenhuoltoon – koulutuksesta valmistuvien ammatillinen osaaminen, keskeiset opinnot ja vähimmäisopintopisteet.</w:t>
      </w:r>
      <w:r w:rsidRPr="00FC64FC">
        <w:t xml:space="preserve"> Opetusministeriön työry</w:t>
      </w:r>
      <w:r w:rsidRPr="00FC64FC">
        <w:t>h</w:t>
      </w:r>
      <w:r w:rsidRPr="00FC64FC">
        <w:t xml:space="preserve">mämuistioita ja selvityksiä 2006:24. </w:t>
      </w:r>
      <w:r w:rsidRPr="005D43A8">
        <w:t>http://www.minedu.fi/export/sites/default/OPM/Julkaisut/2006/liitteet/tr24.pdf?lang=fi</w:t>
      </w:r>
      <w:r w:rsidRPr="00FC64FC">
        <w:t xml:space="preserve"> Luettu 5.9.2014.</w:t>
      </w:r>
      <w:r w:rsidR="00BF6137">
        <w:t xml:space="preserve"> </w:t>
      </w:r>
      <w:proofErr w:type="spellStart"/>
      <w:r w:rsidR="00BF6137" w:rsidRPr="00EC50D1">
        <w:rPr>
          <w:lang w:val="en-US"/>
        </w:rPr>
        <w:t>T</w:t>
      </w:r>
      <w:r w:rsidR="00932A2C" w:rsidRPr="00EC50D1">
        <w:rPr>
          <w:lang w:val="en-US"/>
        </w:rPr>
        <w:t>arkistettu</w:t>
      </w:r>
      <w:proofErr w:type="spellEnd"/>
      <w:r w:rsidR="006735DC" w:rsidRPr="00EC50D1">
        <w:rPr>
          <w:lang w:val="en-US"/>
        </w:rPr>
        <w:t xml:space="preserve"> 26.3.2015</w:t>
      </w:r>
      <w:r w:rsidR="0065760C">
        <w:rPr>
          <w:lang w:val="en-US"/>
        </w:rPr>
        <w:t>.</w:t>
      </w:r>
    </w:p>
    <w:p w14:paraId="38D18A66" w14:textId="77777777" w:rsidR="00767BDD" w:rsidRPr="00EC50D1" w:rsidRDefault="00767BDD" w:rsidP="008F509A">
      <w:pPr>
        <w:pStyle w:val="Normaalirivivli1"/>
        <w:rPr>
          <w:lang w:val="en-US"/>
        </w:rPr>
      </w:pPr>
    </w:p>
    <w:p w14:paraId="59B74531" w14:textId="77777777" w:rsidR="00767BDD" w:rsidRDefault="000332FE" w:rsidP="008F509A">
      <w:pPr>
        <w:pStyle w:val="Normaalirivivli1"/>
        <w:rPr>
          <w:lang w:val="en-US"/>
        </w:rPr>
      </w:pPr>
      <w:proofErr w:type="spellStart"/>
      <w:r w:rsidRPr="000332FE">
        <w:rPr>
          <w:lang w:val="en-US"/>
        </w:rPr>
        <w:t>Papathanasiou</w:t>
      </w:r>
      <w:proofErr w:type="spellEnd"/>
      <w:r>
        <w:rPr>
          <w:lang w:val="en-US"/>
        </w:rPr>
        <w:t xml:space="preserve">, I.V, </w:t>
      </w:r>
      <w:proofErr w:type="spellStart"/>
      <w:r>
        <w:rPr>
          <w:lang w:val="en-US"/>
        </w:rPr>
        <w:t>Tsaras</w:t>
      </w:r>
      <w:proofErr w:type="spellEnd"/>
      <w:r>
        <w:rPr>
          <w:lang w:val="en-US"/>
        </w:rPr>
        <w:t xml:space="preserve">, K, </w:t>
      </w:r>
      <w:proofErr w:type="spellStart"/>
      <w:r>
        <w:rPr>
          <w:lang w:val="en-US"/>
        </w:rPr>
        <w:t>Sarafis</w:t>
      </w:r>
      <w:proofErr w:type="spellEnd"/>
      <w:r>
        <w:rPr>
          <w:lang w:val="en-US"/>
        </w:rPr>
        <w:t xml:space="preserve">, P. 2013. </w:t>
      </w:r>
      <w:r w:rsidRPr="000332FE">
        <w:rPr>
          <w:lang w:val="en-US"/>
        </w:rPr>
        <w:t>Views and perceptions of nursing students on their clinical learning environment: Teaching and learning</w:t>
      </w:r>
      <w:r>
        <w:rPr>
          <w:lang w:val="en-US"/>
        </w:rPr>
        <w:t xml:space="preserve">. Nurse Education Today, 34/2014. </w:t>
      </w:r>
    </w:p>
    <w:p w14:paraId="66E65658" w14:textId="1A8DEAC5" w:rsidR="000332FE" w:rsidRDefault="000332FE" w:rsidP="008F509A">
      <w:pPr>
        <w:pStyle w:val="Normaalirivivli1"/>
        <w:rPr>
          <w:lang w:val="en-US"/>
        </w:rPr>
      </w:pPr>
      <w:r w:rsidRPr="005D43A8">
        <w:rPr>
          <w:lang w:val="en-US"/>
        </w:rPr>
        <w:t>http://www.sciencedirect.com.nelli.laurea.fi/science/article/pii/S0260691713000646</w:t>
      </w:r>
    </w:p>
    <w:p w14:paraId="2D8B5D3D" w14:textId="77777777" w:rsidR="000332FE" w:rsidRPr="00EC50D1" w:rsidRDefault="000332FE" w:rsidP="008F509A">
      <w:pPr>
        <w:pStyle w:val="Normaalirivivli1"/>
      </w:pPr>
      <w:r w:rsidRPr="00EC50D1">
        <w:t>Luettu 12.4.2015.</w:t>
      </w:r>
    </w:p>
    <w:p w14:paraId="5684BCE2" w14:textId="77777777" w:rsidR="00FC64FC" w:rsidRPr="00FC64FC" w:rsidRDefault="00FC64FC" w:rsidP="008F509A">
      <w:pPr>
        <w:pStyle w:val="Normaalirivivli1"/>
      </w:pPr>
    </w:p>
    <w:p w14:paraId="3D4F0E22" w14:textId="75710AFD" w:rsidR="00FC64FC" w:rsidRDefault="00FC64FC" w:rsidP="008F509A">
      <w:pPr>
        <w:pStyle w:val="Normaalirivivli1"/>
      </w:pPr>
      <w:r w:rsidRPr="00FC64FC">
        <w:t xml:space="preserve">Pohjois-Savon sairaanhoitopiiri. 2010. Opiskelijaohjauksen laatusuositukset. </w:t>
      </w:r>
      <w:r w:rsidR="006735DC" w:rsidRPr="005D43A8">
        <w:t>http://www.ksshp.fi/download/noname/%7BD3F1AAD8-DE15-4E8F-AE24-DA9926A4722F%7D/50028</w:t>
      </w:r>
      <w:r w:rsidR="00BF6137">
        <w:t xml:space="preserve"> luettu:5.9.2014 T</w:t>
      </w:r>
      <w:r w:rsidR="006735DC">
        <w:t>arkistettu: 26.3.2015</w:t>
      </w:r>
    </w:p>
    <w:p w14:paraId="1CDDF4A3" w14:textId="77777777" w:rsidR="00FC64FC" w:rsidRPr="00FC64FC" w:rsidRDefault="00FC64FC" w:rsidP="008F509A">
      <w:pPr>
        <w:pStyle w:val="Normaalirivivli1"/>
      </w:pPr>
    </w:p>
    <w:p w14:paraId="09FED33B" w14:textId="77777777" w:rsidR="00FC64FC" w:rsidRPr="00FC64FC" w:rsidRDefault="00FC64FC" w:rsidP="008F509A">
      <w:pPr>
        <w:pStyle w:val="Normaalirivivli1"/>
      </w:pPr>
      <w:r w:rsidRPr="00FC64FC">
        <w:t>Ryynänen, O-P. &amp; Myllykangas, M. 2000. Terveydenhuollon etiikka. Juva: Wsoy.</w:t>
      </w:r>
    </w:p>
    <w:p w14:paraId="0FFA32E3" w14:textId="77777777" w:rsidR="00FC64FC" w:rsidRPr="00FC64FC" w:rsidRDefault="00FC64FC" w:rsidP="008F509A">
      <w:pPr>
        <w:pStyle w:val="Normaalirivivli1"/>
      </w:pPr>
    </w:p>
    <w:p w14:paraId="0C7EE7A3" w14:textId="77777777" w:rsidR="00FC64FC" w:rsidRPr="00FC64FC" w:rsidRDefault="00FC64FC" w:rsidP="008F509A">
      <w:pPr>
        <w:pStyle w:val="Normaalirivivli1"/>
      </w:pPr>
      <w:r w:rsidRPr="00FC64FC">
        <w:t>Surakka, T. 2009. Hyvä työpaikka hoitoalalla– näin haetaan ja sitoutetaan osaajia. Vammala: Va</w:t>
      </w:r>
      <w:r w:rsidRPr="00FC64FC">
        <w:t>m</w:t>
      </w:r>
      <w:r w:rsidRPr="00FC64FC">
        <w:t xml:space="preserve">malan Kirjapaino Oy. </w:t>
      </w:r>
    </w:p>
    <w:p w14:paraId="7B892264" w14:textId="77777777" w:rsidR="00FC64FC" w:rsidRPr="00FC64FC" w:rsidRDefault="00FC64FC" w:rsidP="008F509A">
      <w:pPr>
        <w:pStyle w:val="Normaalirivivli1"/>
      </w:pPr>
    </w:p>
    <w:p w14:paraId="56F94FC9" w14:textId="424C3E9C" w:rsidR="00FC64FC" w:rsidRPr="00AD2D03" w:rsidRDefault="00FC64FC" w:rsidP="008F509A">
      <w:pPr>
        <w:pStyle w:val="Normaalirivivli1"/>
      </w:pPr>
      <w:r w:rsidRPr="00FC64FC">
        <w:t xml:space="preserve">Tutkimuseettinen neuvottelukunta. 2012-2014. Hyvä tieteellinen käytäntö. </w:t>
      </w:r>
      <w:r w:rsidRPr="005D43A8">
        <w:t>http://www.tenk.fi/fi/htk-ohje/hyva-tieteellinen-kaytanto</w:t>
      </w:r>
      <w:r w:rsidRPr="00FC64FC">
        <w:t xml:space="preserve"> Luettu 10.9.2014.</w:t>
      </w:r>
      <w:r w:rsidR="00F84204">
        <w:t xml:space="preserve"> </w:t>
      </w:r>
      <w:r w:rsidR="00F84204" w:rsidRPr="00AD2D03">
        <w:t>Tarkiste</w:t>
      </w:r>
      <w:r w:rsidR="00F84204" w:rsidRPr="00AD2D03">
        <w:t>t</w:t>
      </w:r>
      <w:r w:rsidR="00F84204" w:rsidRPr="00AD2D03">
        <w:t>tu:26.3.2015</w:t>
      </w:r>
      <w:r w:rsidR="0065760C" w:rsidRPr="00AD2D03">
        <w:t>.</w:t>
      </w:r>
    </w:p>
    <w:p w14:paraId="383871C5" w14:textId="77777777" w:rsidR="005D43A8" w:rsidRPr="00AD2D03" w:rsidRDefault="005D43A8" w:rsidP="008F509A">
      <w:pPr>
        <w:pStyle w:val="Normaalirivivli1"/>
      </w:pPr>
    </w:p>
    <w:p w14:paraId="68716968" w14:textId="4C01B63C" w:rsidR="005D43A8" w:rsidRPr="005D43A8" w:rsidRDefault="005D43A8" w:rsidP="008F509A">
      <w:pPr>
        <w:pStyle w:val="Normaalirivivli1"/>
      </w:pPr>
      <w:r w:rsidRPr="005D43A8">
        <w:t>Työsopimuslaki 2§. 2001. http://www.finlex.fi/fi/laki/ajantasa/2001/20010055 Luettu 30.9.2014. Tarkistettu 26.3.2015</w:t>
      </w:r>
    </w:p>
    <w:p w14:paraId="62E8B935" w14:textId="77777777" w:rsidR="005D43A8" w:rsidRPr="005D43A8" w:rsidRDefault="005D43A8" w:rsidP="008F509A">
      <w:pPr>
        <w:pStyle w:val="Normaalirivivli1"/>
      </w:pPr>
    </w:p>
    <w:p w14:paraId="7FECC69D" w14:textId="3B34CE93" w:rsidR="005D43A8" w:rsidRPr="008F509A" w:rsidRDefault="005D43A8" w:rsidP="008F509A">
      <w:pPr>
        <w:pStyle w:val="Normaalirivivli1"/>
        <w:rPr>
          <w:lang w:val="en-US"/>
        </w:rPr>
      </w:pPr>
      <w:r w:rsidRPr="005D43A8">
        <w:t xml:space="preserve">Työturvallisuuslaki 14§. 2002. http://www.finlex.fi/fi/laki/ajantasa/2002/20020738 Luettu 30.9.2014. </w:t>
      </w:r>
      <w:proofErr w:type="spellStart"/>
      <w:r w:rsidRPr="005D43A8">
        <w:rPr>
          <w:lang w:val="en-US"/>
        </w:rPr>
        <w:t>Tarkistettu</w:t>
      </w:r>
      <w:proofErr w:type="spellEnd"/>
      <w:r w:rsidRPr="005D43A8">
        <w:rPr>
          <w:lang w:val="en-US"/>
        </w:rPr>
        <w:t xml:space="preserve"> 26.3.2015</w:t>
      </w:r>
    </w:p>
    <w:p w14:paraId="3576BCCB" w14:textId="77777777" w:rsidR="00FC64FC" w:rsidRPr="008F509A" w:rsidRDefault="00FC64FC" w:rsidP="008F509A">
      <w:pPr>
        <w:pStyle w:val="Normaalirivivli1"/>
        <w:rPr>
          <w:lang w:val="en-US"/>
        </w:rPr>
      </w:pPr>
    </w:p>
    <w:p w14:paraId="27358B5E" w14:textId="018F0A10" w:rsidR="00FC64FC" w:rsidRPr="00AD2D03" w:rsidRDefault="00FC64FC" w:rsidP="008F509A">
      <w:pPr>
        <w:pStyle w:val="Normaalirivivli1"/>
        <w:rPr>
          <w:lang w:val="en-US"/>
        </w:rPr>
      </w:pPr>
      <w:proofErr w:type="gramStart"/>
      <w:r w:rsidRPr="00FC64FC">
        <w:rPr>
          <w:lang w:val="en-US"/>
        </w:rPr>
        <w:t>University of Washington medical center.</w:t>
      </w:r>
      <w:proofErr w:type="gramEnd"/>
      <w:r w:rsidRPr="00FC64FC">
        <w:rPr>
          <w:lang w:val="en-US"/>
        </w:rPr>
        <w:t xml:space="preserve"> 2014. Guidelines for Writing Effective Patient Education Materials.  </w:t>
      </w:r>
      <w:r w:rsidRPr="00AD2D03">
        <w:rPr>
          <w:lang w:val="en-US"/>
        </w:rPr>
        <w:t xml:space="preserve">https://depts.washington.edu/pfes/GuidelinesWriting.htm </w:t>
      </w:r>
      <w:proofErr w:type="spellStart"/>
      <w:r w:rsidRPr="00AD2D03">
        <w:rPr>
          <w:lang w:val="en-US"/>
        </w:rPr>
        <w:t>Luettu</w:t>
      </w:r>
      <w:proofErr w:type="spellEnd"/>
      <w:r w:rsidRPr="00AD2D03">
        <w:rPr>
          <w:lang w:val="en-US"/>
        </w:rPr>
        <w:t xml:space="preserve"> 23.2.2015.</w:t>
      </w:r>
    </w:p>
    <w:p w14:paraId="4C3063E6" w14:textId="77777777" w:rsidR="00FC64FC" w:rsidRPr="00AD2D03" w:rsidRDefault="00FC64FC" w:rsidP="008F509A">
      <w:pPr>
        <w:pStyle w:val="Normaalirivivli1"/>
        <w:rPr>
          <w:lang w:val="en-US"/>
        </w:rPr>
      </w:pPr>
    </w:p>
    <w:p w14:paraId="777544B8" w14:textId="77777777" w:rsidR="00FC64FC" w:rsidRPr="00FC64FC" w:rsidRDefault="00FC64FC" w:rsidP="008F509A">
      <w:pPr>
        <w:pStyle w:val="Normaalirivivli1"/>
      </w:pPr>
      <w:r w:rsidRPr="00FC64FC">
        <w:t>Viitala, R. &amp; Jylhä, E. 2010. Liiketoimintaosaaminen– menestyvän yritystoiminnanperusta. Helsinki: Edita Prima Oy.</w:t>
      </w:r>
    </w:p>
    <w:p w14:paraId="68DA42B3" w14:textId="77777777" w:rsidR="00FC64FC" w:rsidRPr="00FC64FC" w:rsidRDefault="00FC64FC" w:rsidP="008F509A">
      <w:pPr>
        <w:pStyle w:val="Normaalirivivli1"/>
      </w:pPr>
    </w:p>
    <w:p w14:paraId="183DB09C" w14:textId="77777777" w:rsidR="00FC64FC" w:rsidRPr="00FC64FC" w:rsidRDefault="00FC64FC" w:rsidP="008F509A">
      <w:pPr>
        <w:pStyle w:val="Normaalirivivli1"/>
      </w:pPr>
      <w:r w:rsidRPr="00FC64FC">
        <w:t>Vilkka, H. 2006. Tutki ja havannoi. Vaajakoski: Gummerus Kirjapaino Oy.</w:t>
      </w:r>
    </w:p>
    <w:p w14:paraId="11AD1383" w14:textId="77777777" w:rsidR="00FC64FC" w:rsidRPr="00FC64FC" w:rsidRDefault="00FC64FC" w:rsidP="008F509A">
      <w:pPr>
        <w:pStyle w:val="Normaalirivivli1"/>
      </w:pPr>
    </w:p>
    <w:p w14:paraId="37D23CF7" w14:textId="77777777" w:rsidR="00FC64FC" w:rsidRPr="00FC64FC" w:rsidRDefault="00FC64FC" w:rsidP="008F509A">
      <w:pPr>
        <w:pStyle w:val="Normaalirivivli1"/>
      </w:pPr>
      <w:r w:rsidRPr="00FC64FC">
        <w:t>Vilkka, H. &amp; Airaksinen, T. 2003. Toiminnallinen opinnäytetyö. Jyväskylä: Gummerus Kirjapaino Oy.</w:t>
      </w:r>
    </w:p>
    <w:p w14:paraId="1779A84C" w14:textId="77777777" w:rsidR="00FC64FC" w:rsidRPr="00FC64FC" w:rsidRDefault="00FC64FC" w:rsidP="008F509A">
      <w:pPr>
        <w:pStyle w:val="Normaalirivivli1"/>
      </w:pPr>
    </w:p>
    <w:p w14:paraId="313A39E9" w14:textId="77777777" w:rsidR="00FC64FC" w:rsidRPr="00FC64FC" w:rsidRDefault="00FC64FC" w:rsidP="008F509A">
      <w:pPr>
        <w:pStyle w:val="Normaalirivivli1"/>
      </w:pPr>
      <w:r w:rsidRPr="00FC64FC">
        <w:lastRenderedPageBreak/>
        <w:t>Vuorinen, R., Meretoja, R., &amp; Eriksson, E. 2005. Hoitotyön ohjatun harjoittelun sisältö, edellytykset ja vaikutukset – systemoitu kirjallisuuskatsaus. Hoitotiede 5/2005. Volume 17.</w:t>
      </w:r>
    </w:p>
    <w:p w14:paraId="21CC725E" w14:textId="77777777" w:rsidR="00F8507F" w:rsidRDefault="00F8507F" w:rsidP="001B11C6">
      <w:pPr>
        <w:pStyle w:val="Otsikko"/>
      </w:pPr>
    </w:p>
    <w:p w14:paraId="3B4C4801" w14:textId="77777777" w:rsidR="00F8507F" w:rsidRDefault="00F8507F" w:rsidP="001B11C6">
      <w:pPr>
        <w:pStyle w:val="Otsikko"/>
      </w:pPr>
    </w:p>
    <w:p w14:paraId="78732F9E" w14:textId="77777777" w:rsidR="005D6002" w:rsidRDefault="007E65F8" w:rsidP="001B11C6">
      <w:pPr>
        <w:pStyle w:val="Otsikko"/>
      </w:pPr>
      <w:r>
        <w:br w:type="page"/>
      </w:r>
      <w:r w:rsidR="00E83A48">
        <w:lastRenderedPageBreak/>
        <w:t xml:space="preserve"> </w:t>
      </w:r>
    </w:p>
    <w:p w14:paraId="75F6B7C2" w14:textId="77777777" w:rsidR="00FD64C9" w:rsidRPr="008F509A" w:rsidRDefault="00FD64C9" w:rsidP="00FD64C9"/>
    <w:p w14:paraId="14F474F5" w14:textId="77777777" w:rsidR="00B33A68" w:rsidRPr="001B11C6" w:rsidRDefault="00B33A68" w:rsidP="001B11C6">
      <w:pPr>
        <w:pStyle w:val="Otsikko"/>
      </w:pPr>
      <w:bookmarkStart w:id="49" w:name="_Toc416898582"/>
      <w:bookmarkStart w:id="50" w:name="_Toc416945428"/>
      <w:r w:rsidRPr="001B11C6">
        <w:t>Liitteet</w:t>
      </w:r>
      <w:bookmarkEnd w:id="49"/>
      <w:bookmarkEnd w:id="50"/>
    </w:p>
    <w:p w14:paraId="013788A4" w14:textId="77777777" w:rsidR="00B60052" w:rsidRPr="00B60052" w:rsidRDefault="00B60052">
      <w:pPr>
        <w:pStyle w:val="Sisluet1"/>
      </w:pPr>
    </w:p>
    <w:p w14:paraId="4A81A071" w14:textId="3BD69573" w:rsidR="00B60052" w:rsidRPr="00B60052" w:rsidRDefault="00B60052" w:rsidP="00B60052">
      <w:pPr>
        <w:pStyle w:val="Sisluet1"/>
        <w:tabs>
          <w:tab w:val="clear" w:pos="567"/>
          <w:tab w:val="clear" w:pos="8222"/>
          <w:tab w:val="right" w:leader="dot" w:pos="8504"/>
        </w:tabs>
      </w:pPr>
      <w:r w:rsidRPr="00B60052">
        <w:t>Liite 1 Saatekirje</w:t>
      </w:r>
      <w:r w:rsidR="005D43A8">
        <w:tab/>
        <w:t>32</w:t>
      </w:r>
    </w:p>
    <w:p w14:paraId="69F4F6FA" w14:textId="3215358D" w:rsidR="00B60052" w:rsidRPr="00B60052" w:rsidRDefault="00B60052" w:rsidP="00B60052">
      <w:pPr>
        <w:pStyle w:val="Sisluet1"/>
        <w:tabs>
          <w:tab w:val="clear" w:pos="567"/>
          <w:tab w:val="clear" w:pos="8222"/>
          <w:tab w:val="right" w:leader="dot" w:pos="8504"/>
        </w:tabs>
      </w:pPr>
      <w:r w:rsidRPr="00B60052">
        <w:t>Liite 2 Palautelomake</w:t>
      </w:r>
      <w:r w:rsidR="005D43A8">
        <w:tab/>
        <w:t>33</w:t>
      </w:r>
    </w:p>
    <w:p w14:paraId="75B3B7A6" w14:textId="6B0D3D63" w:rsidR="00C6079B" w:rsidRPr="00B60052" w:rsidRDefault="00B60052" w:rsidP="00B60052">
      <w:pPr>
        <w:pStyle w:val="Sisluet1"/>
        <w:tabs>
          <w:tab w:val="clear" w:pos="567"/>
          <w:tab w:val="clear" w:pos="8222"/>
          <w:tab w:val="right" w:leader="dot" w:pos="8504"/>
        </w:tabs>
      </w:pPr>
      <w:r w:rsidRPr="00B60052">
        <w:t>Liite 3 Perehdytysopas</w:t>
      </w:r>
      <w:r w:rsidRPr="00B60052">
        <w:tab/>
      </w:r>
      <w:r w:rsidR="005D43A8">
        <w:t>34</w:t>
      </w:r>
    </w:p>
    <w:p w14:paraId="0A994B8D" w14:textId="77777777" w:rsidR="00AF1EF7" w:rsidRDefault="00C6079B" w:rsidP="00C6079B">
      <w:r>
        <w:br w:type="page"/>
      </w:r>
      <w:bookmarkStart w:id="51" w:name="_Toc291405201"/>
      <w:r w:rsidR="00AF1EF7">
        <w:lastRenderedPageBreak/>
        <w:t xml:space="preserve">Liite 1 </w:t>
      </w:r>
      <w:bookmarkEnd w:id="51"/>
      <w:r w:rsidR="00592527">
        <w:t>Saatekirje</w:t>
      </w:r>
    </w:p>
    <w:p w14:paraId="35F41798" w14:textId="77777777" w:rsidR="00C6079B" w:rsidRDefault="00C43DD7" w:rsidP="00C6079B">
      <w:r>
        <w:rPr>
          <w:noProof/>
          <w:lang w:val="en-US"/>
        </w:rPr>
        <w:drawing>
          <wp:anchor distT="0" distB="0" distL="114300" distR="114300" simplePos="0" relativeHeight="251652096" behindDoc="1" locked="0" layoutInCell="1" allowOverlap="1" wp14:anchorId="14100524" wp14:editId="45A1E788">
            <wp:simplePos x="0" y="0"/>
            <wp:positionH relativeFrom="column">
              <wp:posOffset>4003040</wp:posOffset>
            </wp:positionH>
            <wp:positionV relativeFrom="paragraph">
              <wp:posOffset>136525</wp:posOffset>
            </wp:positionV>
            <wp:extent cx="1286510" cy="861060"/>
            <wp:effectExtent l="19050" t="0" r="8890" b="0"/>
            <wp:wrapTight wrapText="bothSides">
              <wp:wrapPolygon edited="0">
                <wp:start x="-320" y="0"/>
                <wp:lineTo x="-320" y="21027"/>
                <wp:lineTo x="21749" y="21027"/>
                <wp:lineTo x="21749" y="0"/>
                <wp:lineTo x="-320" y="0"/>
              </wp:wrapPolygon>
            </wp:wrapTight>
            <wp:docPr id="32" name="irc_mi" descr="https://www.laurea.fi/SiteAssets/Laurea_amk_alla_fi_sininen_350px_web%28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ww.laurea.fi/SiteAssets/Laurea_amk_alla_fi_sininen_350px_web%283%29.jpg"/>
                    <pic:cNvPicPr>
                      <a:picLocks noChangeAspect="1" noChangeArrowheads="1"/>
                    </pic:cNvPicPr>
                  </pic:nvPicPr>
                  <pic:blipFill>
                    <a:blip r:embed="rId11" cstate="print"/>
                    <a:srcRect/>
                    <a:stretch>
                      <a:fillRect/>
                    </a:stretch>
                  </pic:blipFill>
                  <pic:spPr bwMode="auto">
                    <a:xfrm>
                      <a:off x="0" y="0"/>
                      <a:ext cx="1286510" cy="861060"/>
                    </a:xfrm>
                    <a:prstGeom prst="rect">
                      <a:avLst/>
                    </a:prstGeom>
                    <a:noFill/>
                    <a:ln w="9525">
                      <a:noFill/>
                      <a:miter lim="800000"/>
                      <a:headEnd/>
                      <a:tailEnd/>
                    </a:ln>
                  </pic:spPr>
                </pic:pic>
              </a:graphicData>
            </a:graphic>
          </wp:anchor>
        </w:drawing>
      </w:r>
    </w:p>
    <w:p w14:paraId="703A04F9" w14:textId="77777777" w:rsidR="00C6079B" w:rsidRDefault="00C6079B" w:rsidP="00C6079B"/>
    <w:p w14:paraId="7CDDADBA" w14:textId="77777777" w:rsidR="00592527" w:rsidRDefault="00592527" w:rsidP="00C6079B"/>
    <w:p w14:paraId="5F5EC0B7" w14:textId="77777777" w:rsidR="00592527" w:rsidRDefault="00592527" w:rsidP="00C6079B"/>
    <w:p w14:paraId="511407F8" w14:textId="77777777" w:rsidR="00592527" w:rsidRDefault="00592527" w:rsidP="00592527">
      <w:pPr>
        <w:tabs>
          <w:tab w:val="left" w:pos="6011"/>
        </w:tabs>
      </w:pPr>
      <w:r>
        <w:tab/>
      </w:r>
    </w:p>
    <w:p w14:paraId="0882869F" w14:textId="77777777" w:rsidR="00592527" w:rsidRDefault="00592527" w:rsidP="00C6079B"/>
    <w:p w14:paraId="127326DB" w14:textId="77777777" w:rsidR="00592527" w:rsidRDefault="00592527" w:rsidP="00C6079B"/>
    <w:p w14:paraId="66A64FA9" w14:textId="77777777" w:rsidR="00592527" w:rsidRDefault="00592527" w:rsidP="00592527">
      <w:pPr>
        <w:tabs>
          <w:tab w:val="left" w:pos="6848"/>
        </w:tabs>
      </w:pPr>
      <w:r>
        <w:t>Hei!</w:t>
      </w:r>
    </w:p>
    <w:p w14:paraId="154AF7C4" w14:textId="77777777" w:rsidR="00592527" w:rsidRDefault="00592527" w:rsidP="00592527">
      <w:pPr>
        <w:tabs>
          <w:tab w:val="left" w:pos="6848"/>
        </w:tabs>
      </w:pPr>
      <w:r>
        <w:t>Olemme kolme sairaanhoitajaopiskelijaa Otaniemen Laureasta ja opinnäytetyönnä tuotimme sähkö</w:t>
      </w:r>
      <w:r>
        <w:t>i</w:t>
      </w:r>
      <w:r>
        <w:t>sen perehdytysoppaan sairaanhoitajaopiskelijoille kolmiosairaalan neurologian vuodeosastolle 4A1. Oppaan tarkoituksena on jakaa tietoa ja perehdyttää sairaanhoitajaopiskelijat osaston M7A toimi</w:t>
      </w:r>
      <w:r>
        <w:t>n</w:t>
      </w:r>
      <w:r>
        <w:t>taan.</w:t>
      </w:r>
    </w:p>
    <w:p w14:paraId="780FC6DB" w14:textId="77777777" w:rsidR="00592527" w:rsidRDefault="00592527" w:rsidP="00592527">
      <w:pPr>
        <w:tabs>
          <w:tab w:val="left" w:pos="6848"/>
        </w:tabs>
      </w:pPr>
      <w:r>
        <w:t>Toivoisimme saavamme palautetta valmiista perehdytysoppaasta. Palaute pyydetään lyhyen kysel</w:t>
      </w:r>
      <w:r>
        <w:t>y</w:t>
      </w:r>
      <w:r>
        <w:t>lomakkeen muodossa. Kyselomake sisältää muutaman kysymyksen joihin vastaaminen vie n. 5 m</w:t>
      </w:r>
      <w:r>
        <w:t>i</w:t>
      </w:r>
      <w:r>
        <w:t>nuuttia ja voit myös kommentoida vapaasti mielipiteesi ja kertoa mahdolliset parannusehdotukset lomakkeen lopussa. Henkilöllisyytenne ei käy ilmi lomakkeesta.</w:t>
      </w:r>
    </w:p>
    <w:p w14:paraId="104CC9A8" w14:textId="77777777" w:rsidR="00592527" w:rsidRDefault="00592527" w:rsidP="00592527">
      <w:pPr>
        <w:tabs>
          <w:tab w:val="left" w:pos="6848"/>
        </w:tabs>
      </w:pPr>
      <w:r>
        <w:t>Palautetta toivotaan kolmelta osastolla 4A1 harjoittelua suorittavalta sairaanhoitajaopiskelijalta ja kolmelta opiskelijoiden ohjauksesta vastaavalta sairaanhoitajalta.</w:t>
      </w:r>
    </w:p>
    <w:p w14:paraId="6CE0DC83" w14:textId="77777777" w:rsidR="00592527" w:rsidRDefault="00592527" w:rsidP="00592527">
      <w:pPr>
        <w:tabs>
          <w:tab w:val="left" w:pos="6848"/>
        </w:tabs>
      </w:pPr>
    </w:p>
    <w:p w14:paraId="09788D6C" w14:textId="77777777" w:rsidR="00592527" w:rsidRDefault="00592527" w:rsidP="00592527">
      <w:pPr>
        <w:tabs>
          <w:tab w:val="left" w:pos="6848"/>
        </w:tabs>
      </w:pPr>
      <w:r>
        <w:t>Kiitämme ajastanne!</w:t>
      </w:r>
    </w:p>
    <w:p w14:paraId="70D61736" w14:textId="77777777" w:rsidR="00592527" w:rsidRDefault="00592527" w:rsidP="00592527">
      <w:pPr>
        <w:tabs>
          <w:tab w:val="left" w:pos="6848"/>
        </w:tabs>
      </w:pPr>
      <w:r>
        <w:t xml:space="preserve"> </w:t>
      </w:r>
    </w:p>
    <w:p w14:paraId="60456E8C" w14:textId="77777777" w:rsidR="00592527" w:rsidRDefault="00592527" w:rsidP="00592527">
      <w:pPr>
        <w:tabs>
          <w:tab w:val="left" w:pos="6848"/>
        </w:tabs>
      </w:pPr>
    </w:p>
    <w:p w14:paraId="62AEDB7B" w14:textId="77777777" w:rsidR="00592527" w:rsidRDefault="00592527" w:rsidP="00592527">
      <w:pPr>
        <w:tabs>
          <w:tab w:val="left" w:pos="6848"/>
        </w:tabs>
      </w:pPr>
    </w:p>
    <w:p w14:paraId="6926E9BA" w14:textId="77777777" w:rsidR="00592527" w:rsidRDefault="00592527" w:rsidP="00592527">
      <w:pPr>
        <w:tabs>
          <w:tab w:val="left" w:pos="6848"/>
        </w:tabs>
      </w:pPr>
      <w:r>
        <w:t>Ystävällisin terveisin,           Jaana Merivirta    jaana.merivirta@laurea.fi</w:t>
      </w:r>
    </w:p>
    <w:p w14:paraId="14E181EE" w14:textId="77777777" w:rsidR="00592527" w:rsidRDefault="00592527" w:rsidP="00592527">
      <w:pPr>
        <w:tabs>
          <w:tab w:val="left" w:pos="6848"/>
        </w:tabs>
      </w:pPr>
      <w:r>
        <w:t xml:space="preserve">                                           Eveliina Kaisto    eveliina.kaisto@laurea.fi</w:t>
      </w:r>
    </w:p>
    <w:p w14:paraId="2A423684" w14:textId="77777777" w:rsidR="00C6079B" w:rsidRDefault="00592527" w:rsidP="00592527">
      <w:pPr>
        <w:tabs>
          <w:tab w:val="left" w:pos="6848"/>
        </w:tabs>
        <w:rPr>
          <w:lang w:val="sv-FI"/>
        </w:rPr>
      </w:pPr>
      <w:r w:rsidRPr="008F509A">
        <w:t xml:space="preserve">                                           </w:t>
      </w:r>
      <w:r w:rsidRPr="00592527">
        <w:rPr>
          <w:lang w:val="sv-FI"/>
        </w:rPr>
        <w:t xml:space="preserve">Pinja Wikström    pinja.wikstrom@laurea.fi    </w:t>
      </w:r>
    </w:p>
    <w:p w14:paraId="4932427D" w14:textId="77777777" w:rsidR="00592527" w:rsidRDefault="00592527" w:rsidP="00592527">
      <w:pPr>
        <w:tabs>
          <w:tab w:val="left" w:pos="6848"/>
        </w:tabs>
        <w:rPr>
          <w:lang w:val="sv-FI"/>
        </w:rPr>
      </w:pPr>
    </w:p>
    <w:p w14:paraId="282D9BC4" w14:textId="77777777" w:rsidR="00592527" w:rsidRDefault="00592527" w:rsidP="00592527">
      <w:pPr>
        <w:tabs>
          <w:tab w:val="left" w:pos="6848"/>
        </w:tabs>
        <w:rPr>
          <w:lang w:val="sv-FI"/>
        </w:rPr>
      </w:pPr>
    </w:p>
    <w:p w14:paraId="78BD6652" w14:textId="77777777" w:rsidR="00592527" w:rsidRDefault="00592527" w:rsidP="00592527">
      <w:pPr>
        <w:tabs>
          <w:tab w:val="left" w:pos="6848"/>
        </w:tabs>
        <w:rPr>
          <w:lang w:val="sv-FI"/>
        </w:rPr>
      </w:pPr>
    </w:p>
    <w:p w14:paraId="150B59DE" w14:textId="77777777" w:rsidR="00592527" w:rsidRDefault="00592527" w:rsidP="00592527">
      <w:pPr>
        <w:tabs>
          <w:tab w:val="left" w:pos="6848"/>
        </w:tabs>
        <w:rPr>
          <w:lang w:val="sv-FI"/>
        </w:rPr>
      </w:pPr>
    </w:p>
    <w:p w14:paraId="6F8359B6" w14:textId="77777777" w:rsidR="00592527" w:rsidRDefault="00592527" w:rsidP="00592527">
      <w:pPr>
        <w:tabs>
          <w:tab w:val="left" w:pos="6848"/>
        </w:tabs>
        <w:rPr>
          <w:lang w:val="sv-FI"/>
        </w:rPr>
      </w:pPr>
    </w:p>
    <w:p w14:paraId="1D158093" w14:textId="77777777" w:rsidR="00592527" w:rsidRDefault="00592527" w:rsidP="00592527">
      <w:pPr>
        <w:tabs>
          <w:tab w:val="left" w:pos="6848"/>
        </w:tabs>
        <w:rPr>
          <w:lang w:val="sv-FI"/>
        </w:rPr>
      </w:pPr>
    </w:p>
    <w:p w14:paraId="5CF238C7" w14:textId="77777777" w:rsidR="00592527" w:rsidRDefault="00592527" w:rsidP="00592527">
      <w:pPr>
        <w:tabs>
          <w:tab w:val="left" w:pos="6848"/>
        </w:tabs>
        <w:rPr>
          <w:lang w:val="sv-FI"/>
        </w:rPr>
      </w:pPr>
    </w:p>
    <w:p w14:paraId="53791F08" w14:textId="77777777" w:rsidR="00592527" w:rsidRDefault="00592527" w:rsidP="00592527">
      <w:pPr>
        <w:tabs>
          <w:tab w:val="left" w:pos="6848"/>
        </w:tabs>
        <w:rPr>
          <w:lang w:val="sv-FI"/>
        </w:rPr>
      </w:pPr>
    </w:p>
    <w:p w14:paraId="68A84F98" w14:textId="77777777" w:rsidR="00592527" w:rsidRDefault="00592527" w:rsidP="00592527">
      <w:pPr>
        <w:tabs>
          <w:tab w:val="left" w:pos="6848"/>
        </w:tabs>
        <w:rPr>
          <w:lang w:val="sv-FI"/>
        </w:rPr>
      </w:pPr>
    </w:p>
    <w:p w14:paraId="1C026452" w14:textId="77777777" w:rsidR="00592527" w:rsidRDefault="00592527" w:rsidP="00592527">
      <w:pPr>
        <w:tabs>
          <w:tab w:val="left" w:pos="6848"/>
        </w:tabs>
        <w:rPr>
          <w:lang w:val="sv-FI"/>
        </w:rPr>
      </w:pPr>
    </w:p>
    <w:p w14:paraId="22CF590F" w14:textId="77777777" w:rsidR="00592527" w:rsidRDefault="00592527" w:rsidP="00592527">
      <w:pPr>
        <w:tabs>
          <w:tab w:val="left" w:pos="6848"/>
        </w:tabs>
        <w:rPr>
          <w:lang w:val="sv-FI"/>
        </w:rPr>
      </w:pPr>
    </w:p>
    <w:p w14:paraId="079861EE" w14:textId="77777777" w:rsidR="00B60052" w:rsidRPr="00CD71D3" w:rsidRDefault="00B60052" w:rsidP="00592527">
      <w:pPr>
        <w:tabs>
          <w:tab w:val="left" w:pos="6848"/>
        </w:tabs>
        <w:rPr>
          <w:lang w:val="sv-FI"/>
        </w:rPr>
      </w:pPr>
    </w:p>
    <w:p w14:paraId="7BF193E4" w14:textId="77777777" w:rsidR="00592527" w:rsidRPr="008F509A" w:rsidRDefault="00592527" w:rsidP="00592527">
      <w:pPr>
        <w:tabs>
          <w:tab w:val="left" w:pos="6848"/>
        </w:tabs>
      </w:pPr>
      <w:r w:rsidRPr="008F509A">
        <w:lastRenderedPageBreak/>
        <w:t>Liite 2 Palautelomake</w:t>
      </w:r>
    </w:p>
    <w:p w14:paraId="7DC38703" w14:textId="77777777" w:rsidR="00592527" w:rsidRPr="008F509A" w:rsidRDefault="00592527" w:rsidP="00592527">
      <w:pPr>
        <w:tabs>
          <w:tab w:val="left" w:pos="6848"/>
        </w:tabs>
      </w:pPr>
    </w:p>
    <w:p w14:paraId="511F8197" w14:textId="77777777" w:rsidR="00592527" w:rsidRPr="00592527" w:rsidRDefault="00592527" w:rsidP="00592527">
      <w:pPr>
        <w:tabs>
          <w:tab w:val="left" w:pos="6848"/>
        </w:tabs>
      </w:pPr>
      <w:r w:rsidRPr="00592527">
        <w:t xml:space="preserve">Olen sairaanhoitaja-opiskelija   [  ]    Olen sairaanhoitaja   [  ] </w:t>
      </w:r>
    </w:p>
    <w:p w14:paraId="40BB4F4E" w14:textId="77777777" w:rsidR="00592527" w:rsidRPr="00592527" w:rsidRDefault="00592527" w:rsidP="00592527">
      <w:pPr>
        <w:tabs>
          <w:tab w:val="left" w:pos="6848"/>
        </w:tabs>
      </w:pPr>
    </w:p>
    <w:p w14:paraId="6CDE27D1" w14:textId="77777777" w:rsidR="00592527" w:rsidRPr="00592527" w:rsidRDefault="00592527" w:rsidP="00592527">
      <w:pPr>
        <w:tabs>
          <w:tab w:val="left" w:pos="6848"/>
        </w:tabs>
      </w:pPr>
      <w:r w:rsidRPr="00592527">
        <w:t>Sisältö:</w:t>
      </w:r>
    </w:p>
    <w:p w14:paraId="21AA7DE1" w14:textId="77777777" w:rsidR="00592527" w:rsidRPr="00592527" w:rsidRDefault="00592527" w:rsidP="00592527">
      <w:pPr>
        <w:tabs>
          <w:tab w:val="left" w:pos="6848"/>
        </w:tabs>
      </w:pPr>
      <w:r w:rsidRPr="00592527">
        <w:t>Oliko perehdytysopas mielestäsi tarpeeksi kattava? Mitä oleellista oppaasta puuttui?</w:t>
      </w:r>
    </w:p>
    <w:p w14:paraId="24ABEB72" w14:textId="7F02D0A4" w:rsidR="00592527" w:rsidRPr="00592527" w:rsidRDefault="00592527" w:rsidP="00592527">
      <w:pPr>
        <w:tabs>
          <w:tab w:val="left" w:pos="6848"/>
        </w:tabs>
      </w:pPr>
      <w:r w:rsidRPr="00592527">
        <w:t>______________________________________________________</w:t>
      </w:r>
      <w:r w:rsidR="00E61312">
        <w:t>______________________________</w:t>
      </w:r>
      <w:r w:rsidRPr="00592527">
        <w:t>____________________________________________________________________________</w:t>
      </w:r>
      <w:r w:rsidR="00E61312">
        <w:t>____________</w:t>
      </w:r>
    </w:p>
    <w:p w14:paraId="72742B8F" w14:textId="77777777" w:rsidR="00592527" w:rsidRPr="00592527" w:rsidRDefault="00592527" w:rsidP="00592527">
      <w:pPr>
        <w:tabs>
          <w:tab w:val="left" w:pos="6848"/>
        </w:tabs>
      </w:pPr>
      <w:r w:rsidRPr="00592527">
        <w:t>Mitä karsisit oppaasta?</w:t>
      </w:r>
    </w:p>
    <w:p w14:paraId="6DB80129" w14:textId="2A0B2787" w:rsidR="00592527" w:rsidRPr="00592527" w:rsidRDefault="00592527" w:rsidP="00592527">
      <w:pPr>
        <w:tabs>
          <w:tab w:val="left" w:pos="6848"/>
        </w:tabs>
      </w:pPr>
      <w:r w:rsidRPr="00592527">
        <w:t>__________________________________________________________________________________________________________________________________________________________________</w:t>
      </w:r>
      <w:r w:rsidR="00E61312">
        <w:t>__________</w:t>
      </w:r>
    </w:p>
    <w:p w14:paraId="4711779B" w14:textId="77777777" w:rsidR="00592527" w:rsidRPr="00592527" w:rsidRDefault="00592527" w:rsidP="00592527">
      <w:pPr>
        <w:tabs>
          <w:tab w:val="left" w:pos="6848"/>
        </w:tabs>
      </w:pPr>
    </w:p>
    <w:p w14:paraId="04265CF0" w14:textId="77777777" w:rsidR="00592527" w:rsidRPr="00592527" w:rsidRDefault="00592527" w:rsidP="00592527">
      <w:pPr>
        <w:tabs>
          <w:tab w:val="left" w:pos="6848"/>
        </w:tabs>
      </w:pPr>
      <w:r w:rsidRPr="00592527">
        <w:t>Ulkoasu:</w:t>
      </w:r>
    </w:p>
    <w:p w14:paraId="4EC81EAE" w14:textId="77777777" w:rsidR="00592527" w:rsidRPr="00592527" w:rsidRDefault="00592527" w:rsidP="00592527">
      <w:pPr>
        <w:tabs>
          <w:tab w:val="left" w:pos="6848"/>
        </w:tabs>
      </w:pPr>
      <w:r w:rsidRPr="00592527">
        <w:t>Oliko opas mielestäsi selkeälukuinen? Miten luettavuutta voitaisi parantaa?</w:t>
      </w:r>
    </w:p>
    <w:p w14:paraId="6E4DDB97" w14:textId="08F83AF1" w:rsidR="00592527" w:rsidRPr="00592527" w:rsidRDefault="00592527" w:rsidP="00592527">
      <w:pPr>
        <w:tabs>
          <w:tab w:val="left" w:pos="6848"/>
        </w:tabs>
      </w:pPr>
      <w:r w:rsidRPr="00592527">
        <w:t>__________________________________________________________________________________________________________________________________________________________________</w:t>
      </w:r>
      <w:r w:rsidR="00E61312">
        <w:t>__________</w:t>
      </w:r>
    </w:p>
    <w:p w14:paraId="3BEE1CA7" w14:textId="77777777" w:rsidR="00592527" w:rsidRPr="00592527" w:rsidRDefault="00592527" w:rsidP="00592527">
      <w:pPr>
        <w:tabs>
          <w:tab w:val="left" w:pos="6848"/>
        </w:tabs>
      </w:pPr>
      <w:r w:rsidRPr="00592527">
        <w:t>Oliko oppaan ulkoasu mielestäsi onnistunut? Mitä muutoksia ulkoasu kaipaa?</w:t>
      </w:r>
    </w:p>
    <w:p w14:paraId="38CE029E" w14:textId="35F9DB4F" w:rsidR="00592527" w:rsidRPr="00592527" w:rsidRDefault="00592527" w:rsidP="00592527">
      <w:pPr>
        <w:tabs>
          <w:tab w:val="left" w:pos="6848"/>
        </w:tabs>
      </w:pPr>
      <w:r w:rsidRPr="00592527">
        <w:t>__________________________________________________________________________________________________________________________________________________________________</w:t>
      </w:r>
      <w:r w:rsidR="00E61312">
        <w:t>__________</w:t>
      </w:r>
    </w:p>
    <w:p w14:paraId="524739F8" w14:textId="77777777" w:rsidR="00592527" w:rsidRPr="00592527" w:rsidRDefault="00592527" w:rsidP="00592527">
      <w:pPr>
        <w:tabs>
          <w:tab w:val="left" w:pos="6848"/>
        </w:tabs>
      </w:pPr>
    </w:p>
    <w:p w14:paraId="1187BF61" w14:textId="77777777" w:rsidR="00592527" w:rsidRPr="00592527" w:rsidRDefault="00592527" w:rsidP="00592527">
      <w:pPr>
        <w:tabs>
          <w:tab w:val="left" w:pos="6848"/>
        </w:tabs>
      </w:pPr>
      <w:r w:rsidRPr="00592527">
        <w:t>Käytettävyys:</w:t>
      </w:r>
    </w:p>
    <w:p w14:paraId="1FC5AF60" w14:textId="77777777" w:rsidR="00592527" w:rsidRPr="00592527" w:rsidRDefault="00592527" w:rsidP="00592527">
      <w:pPr>
        <w:tabs>
          <w:tab w:val="left" w:pos="6848"/>
        </w:tabs>
      </w:pPr>
      <w:r w:rsidRPr="00592527">
        <w:t>Miten opas soveltuu käytettäväksi osastolle? Onko opas hyödyllinen?</w:t>
      </w:r>
    </w:p>
    <w:p w14:paraId="7DE5C61F" w14:textId="4D5F4289" w:rsidR="00592527" w:rsidRPr="00592527" w:rsidRDefault="00592527" w:rsidP="00592527">
      <w:pPr>
        <w:tabs>
          <w:tab w:val="left" w:pos="6848"/>
        </w:tabs>
      </w:pPr>
      <w:r w:rsidRPr="00592527">
        <w:t>__________________________________________________________________________________________________________________________________________________________________</w:t>
      </w:r>
      <w:r w:rsidR="00E61312">
        <w:t>__________</w:t>
      </w:r>
    </w:p>
    <w:p w14:paraId="72EE81B4" w14:textId="77777777" w:rsidR="00592527" w:rsidRPr="00592527" w:rsidRDefault="00592527" w:rsidP="00592527">
      <w:pPr>
        <w:tabs>
          <w:tab w:val="left" w:pos="6848"/>
        </w:tabs>
      </w:pPr>
      <w:r w:rsidRPr="00592527">
        <w:t>Perehdyttääkö oppaan sisältämä tieto riittävästi osaston 4A1- toimintaan?</w:t>
      </w:r>
    </w:p>
    <w:p w14:paraId="42F2CCB4" w14:textId="5A885DA1" w:rsidR="00592527" w:rsidRPr="00903D1D" w:rsidRDefault="00592527" w:rsidP="00592527">
      <w:pPr>
        <w:tabs>
          <w:tab w:val="left" w:pos="6848"/>
        </w:tabs>
      </w:pPr>
      <w:r w:rsidRPr="00903D1D">
        <w:t>__________________________________________________________________________________________________________________________________________________________________</w:t>
      </w:r>
      <w:r w:rsidR="00E61312">
        <w:t>__________</w:t>
      </w:r>
    </w:p>
    <w:p w14:paraId="77A3E809" w14:textId="77777777" w:rsidR="00592527" w:rsidRPr="00903D1D" w:rsidRDefault="00592527" w:rsidP="00592527">
      <w:pPr>
        <w:tabs>
          <w:tab w:val="left" w:pos="6848"/>
        </w:tabs>
      </w:pPr>
    </w:p>
    <w:p w14:paraId="66098885" w14:textId="77777777" w:rsidR="00592527" w:rsidRPr="00903D1D" w:rsidRDefault="00592527" w:rsidP="00592527">
      <w:pPr>
        <w:tabs>
          <w:tab w:val="left" w:pos="6848"/>
        </w:tabs>
      </w:pPr>
      <w:r w:rsidRPr="00903D1D">
        <w:t>Muut kommentit:</w:t>
      </w:r>
    </w:p>
    <w:p w14:paraId="16C73BD9" w14:textId="3C7CDDDA" w:rsidR="00592527" w:rsidRPr="00903D1D" w:rsidRDefault="00592527" w:rsidP="00592527">
      <w:pPr>
        <w:tabs>
          <w:tab w:val="left" w:pos="6848"/>
        </w:tabs>
      </w:pPr>
      <w:r w:rsidRPr="00903D1D">
        <w:t>__________________________________________________________________________________________________________________________________________________________________</w:t>
      </w:r>
      <w:r w:rsidR="00E61312">
        <w:t>__________</w:t>
      </w:r>
    </w:p>
    <w:p w14:paraId="744FAC06" w14:textId="1D57D169" w:rsidR="00592527" w:rsidRPr="00903D1D" w:rsidRDefault="00592527" w:rsidP="00592527">
      <w:pPr>
        <w:tabs>
          <w:tab w:val="left" w:pos="6848"/>
        </w:tabs>
      </w:pPr>
      <w:r w:rsidRPr="00903D1D">
        <w:t>__________________________________________________________________________________________________________________________________________________________________</w:t>
      </w:r>
      <w:r w:rsidR="00E61312">
        <w:t>__________</w:t>
      </w:r>
    </w:p>
    <w:p w14:paraId="2F876B3A" w14:textId="77777777" w:rsidR="00592527" w:rsidRPr="00903D1D" w:rsidRDefault="00592527" w:rsidP="00592527">
      <w:pPr>
        <w:tabs>
          <w:tab w:val="left" w:pos="6848"/>
        </w:tabs>
      </w:pPr>
    </w:p>
    <w:p w14:paraId="79294C16" w14:textId="77777777" w:rsidR="00592527" w:rsidRPr="00903D1D" w:rsidRDefault="00592527" w:rsidP="00592527"/>
    <w:p w14:paraId="4058D4CA" w14:textId="77777777" w:rsidR="00592527" w:rsidRPr="00903D1D" w:rsidRDefault="00592527" w:rsidP="00592527"/>
    <w:p w14:paraId="2AE81955" w14:textId="77777777" w:rsidR="00592527" w:rsidRPr="00903D1D" w:rsidRDefault="00592527" w:rsidP="00592527"/>
    <w:p w14:paraId="2520A474" w14:textId="77777777" w:rsidR="00592527" w:rsidRPr="00903D1D" w:rsidRDefault="00592527" w:rsidP="00592527"/>
    <w:p w14:paraId="7051B00F" w14:textId="77777777" w:rsidR="009C7D8E" w:rsidRDefault="009C7D8E" w:rsidP="00592527"/>
    <w:p w14:paraId="08DC18F4" w14:textId="77777777" w:rsidR="00592527" w:rsidRPr="00903D1D" w:rsidRDefault="00592527" w:rsidP="00592527">
      <w:r w:rsidRPr="00903D1D">
        <w:lastRenderedPageBreak/>
        <w:t>Liite 3 Perehdytysopas</w:t>
      </w:r>
    </w:p>
    <w:p w14:paraId="7EB5F286" w14:textId="77777777" w:rsidR="009B5B89" w:rsidRPr="0031780B" w:rsidRDefault="009B5B89" w:rsidP="007D4093">
      <w:pPr>
        <w:pStyle w:val="Normaalirivivli1"/>
        <w:rPr>
          <w:b/>
        </w:rPr>
      </w:pPr>
    </w:p>
    <w:p w14:paraId="2525ED20" w14:textId="77777777" w:rsidR="009B5B89" w:rsidRDefault="009B5B89" w:rsidP="007D4093">
      <w:pPr>
        <w:pStyle w:val="Normaalirivivli1"/>
      </w:pPr>
    </w:p>
    <w:p w14:paraId="3B06B493" w14:textId="77777777" w:rsidR="009B5B89" w:rsidRDefault="00C43DD7" w:rsidP="007D4093">
      <w:pPr>
        <w:pStyle w:val="Normaalirivivli1"/>
      </w:pPr>
      <w:r>
        <w:rPr>
          <w:noProof/>
          <w:lang w:val="en-US"/>
        </w:rPr>
        <w:drawing>
          <wp:anchor distT="0" distB="0" distL="114300" distR="114300" simplePos="0" relativeHeight="251657216" behindDoc="1" locked="0" layoutInCell="1" allowOverlap="1" wp14:anchorId="6F3C2D40" wp14:editId="72A0D480">
            <wp:simplePos x="0" y="0"/>
            <wp:positionH relativeFrom="column">
              <wp:posOffset>3431540</wp:posOffset>
            </wp:positionH>
            <wp:positionV relativeFrom="paragraph">
              <wp:posOffset>63500</wp:posOffset>
            </wp:positionV>
            <wp:extent cx="1613535" cy="802005"/>
            <wp:effectExtent l="19050" t="0" r="5715" b="0"/>
            <wp:wrapTight wrapText="bothSides">
              <wp:wrapPolygon edited="0">
                <wp:start x="-255" y="0"/>
                <wp:lineTo x="-255" y="21036"/>
                <wp:lineTo x="21677" y="21036"/>
                <wp:lineTo x="21677" y="0"/>
                <wp:lineTo x="-255" y="0"/>
              </wp:wrapPolygon>
            </wp:wrapTight>
            <wp:docPr id="42" name="Picture 1" descr="http://sharewood.org/partner/logot/laur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arewood.org/partner/logot/laurea.png"/>
                    <pic:cNvPicPr>
                      <a:picLocks noChangeAspect="1" noChangeArrowheads="1"/>
                    </pic:cNvPicPr>
                  </pic:nvPicPr>
                  <pic:blipFill>
                    <a:blip r:embed="rId12" cstate="print"/>
                    <a:srcRect/>
                    <a:stretch>
                      <a:fillRect/>
                    </a:stretch>
                  </pic:blipFill>
                  <pic:spPr bwMode="auto">
                    <a:xfrm>
                      <a:off x="0" y="0"/>
                      <a:ext cx="1613535" cy="802005"/>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53120" behindDoc="1" locked="0" layoutInCell="1" allowOverlap="1" wp14:anchorId="1F053434" wp14:editId="25B0728E">
            <wp:simplePos x="0" y="0"/>
            <wp:positionH relativeFrom="column">
              <wp:posOffset>-702945</wp:posOffset>
            </wp:positionH>
            <wp:positionV relativeFrom="paragraph">
              <wp:posOffset>80010</wp:posOffset>
            </wp:positionV>
            <wp:extent cx="2944495" cy="286385"/>
            <wp:effectExtent l="19050" t="0" r="8255" b="0"/>
            <wp:wrapTight wrapText="bothSides">
              <wp:wrapPolygon edited="0">
                <wp:start x="-140" y="0"/>
                <wp:lineTo x="-140" y="20115"/>
                <wp:lineTo x="21661" y="20115"/>
                <wp:lineTo x="21661" y="0"/>
                <wp:lineTo x="-140" y="0"/>
              </wp:wrapPolygon>
            </wp:wrapTight>
            <wp:docPr id="37" name="Kuva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cstate="print"/>
                    <a:srcRect/>
                    <a:stretch>
                      <a:fillRect/>
                    </a:stretch>
                  </pic:blipFill>
                  <pic:spPr bwMode="auto">
                    <a:xfrm>
                      <a:off x="0" y="0"/>
                      <a:ext cx="2944495" cy="286385"/>
                    </a:xfrm>
                    <a:prstGeom prst="rect">
                      <a:avLst/>
                    </a:prstGeom>
                    <a:noFill/>
                  </pic:spPr>
                </pic:pic>
              </a:graphicData>
            </a:graphic>
          </wp:anchor>
        </w:drawing>
      </w:r>
    </w:p>
    <w:p w14:paraId="0B4A3DFA" w14:textId="77777777" w:rsidR="009B5B89" w:rsidRDefault="009B5B89" w:rsidP="007D4093">
      <w:pPr>
        <w:pStyle w:val="Normaalirivivli1"/>
      </w:pPr>
    </w:p>
    <w:p w14:paraId="3A3859BE" w14:textId="77777777" w:rsidR="009B5B89" w:rsidRPr="00434317" w:rsidRDefault="009B5B89" w:rsidP="007D4093">
      <w:pPr>
        <w:pStyle w:val="Normaalirivivli1"/>
      </w:pPr>
    </w:p>
    <w:p w14:paraId="1ED79129" w14:textId="77777777" w:rsidR="009B5B89" w:rsidRPr="00434317" w:rsidRDefault="009B5B89" w:rsidP="007D4093">
      <w:pPr>
        <w:pStyle w:val="Normaalirivivli1"/>
      </w:pPr>
    </w:p>
    <w:p w14:paraId="4EE8A224" w14:textId="77777777" w:rsidR="009B5B89" w:rsidRDefault="009B5B89" w:rsidP="007D4093">
      <w:pPr>
        <w:pStyle w:val="Normaalirivivli1"/>
      </w:pPr>
    </w:p>
    <w:p w14:paraId="4DA12D86" w14:textId="77777777" w:rsidR="009B5B89" w:rsidRDefault="009B5B89" w:rsidP="007D4093">
      <w:pPr>
        <w:pStyle w:val="Normaalirivivli1"/>
      </w:pPr>
    </w:p>
    <w:p w14:paraId="3B5C3D7B" w14:textId="77777777" w:rsidR="009B5B89" w:rsidRDefault="009B5B89" w:rsidP="007D4093">
      <w:pPr>
        <w:pStyle w:val="Normaalirivivli1"/>
      </w:pPr>
    </w:p>
    <w:p w14:paraId="5CAF5C51" w14:textId="77777777" w:rsidR="009B5B89" w:rsidRDefault="009B5B89" w:rsidP="007D4093">
      <w:pPr>
        <w:pStyle w:val="Normaalirivivli1"/>
      </w:pPr>
    </w:p>
    <w:p w14:paraId="4E7577F3" w14:textId="77777777" w:rsidR="00B60052" w:rsidRDefault="009B5B89" w:rsidP="005048F2">
      <w:pPr>
        <w:pStyle w:val="Normaalirivivli1"/>
        <w:rPr>
          <w:rFonts w:ascii="Cambria" w:hAnsi="Cambria"/>
          <w:b/>
          <w:color w:val="1AB8A5"/>
          <w:sz w:val="52"/>
          <w:szCs w:val="56"/>
        </w:rPr>
      </w:pPr>
      <w:r w:rsidRPr="00B60052">
        <w:rPr>
          <w:rFonts w:ascii="Cambria" w:hAnsi="Cambria"/>
          <w:b/>
          <w:color w:val="1AB8A5"/>
          <w:sz w:val="52"/>
          <w:szCs w:val="56"/>
        </w:rPr>
        <w:t xml:space="preserve">Meilahden tornisairaalan </w:t>
      </w:r>
    </w:p>
    <w:p w14:paraId="0B878E08" w14:textId="77777777" w:rsidR="009B5B89" w:rsidRPr="00B60052" w:rsidRDefault="009B5B89" w:rsidP="005048F2">
      <w:pPr>
        <w:pStyle w:val="Normaalirivivli1"/>
        <w:rPr>
          <w:rFonts w:ascii="Cambria" w:hAnsi="Cambria"/>
          <w:b/>
          <w:color w:val="1AB8A5"/>
          <w:sz w:val="52"/>
          <w:szCs w:val="56"/>
        </w:rPr>
      </w:pPr>
      <w:r w:rsidRPr="00B60052">
        <w:rPr>
          <w:rFonts w:ascii="Cambria" w:hAnsi="Cambria"/>
          <w:b/>
          <w:color w:val="1AB8A5"/>
          <w:sz w:val="52"/>
          <w:szCs w:val="56"/>
        </w:rPr>
        <w:t>neurologisen  vuodeosaston M7A p</w:t>
      </w:r>
      <w:r w:rsidRPr="00B60052">
        <w:rPr>
          <w:rFonts w:ascii="Cambria" w:hAnsi="Cambria"/>
          <w:b/>
          <w:color w:val="1AB8A5"/>
          <w:sz w:val="52"/>
          <w:szCs w:val="56"/>
        </w:rPr>
        <w:t>e</w:t>
      </w:r>
      <w:r w:rsidRPr="00B60052">
        <w:rPr>
          <w:rFonts w:ascii="Cambria" w:hAnsi="Cambria"/>
          <w:b/>
          <w:color w:val="1AB8A5"/>
          <w:sz w:val="52"/>
          <w:szCs w:val="56"/>
        </w:rPr>
        <w:t>rehdytysopas</w:t>
      </w:r>
    </w:p>
    <w:p w14:paraId="6A6079D5" w14:textId="77777777" w:rsidR="009B5B89" w:rsidRPr="00B60052" w:rsidRDefault="009B5B89" w:rsidP="005048F2">
      <w:pPr>
        <w:pStyle w:val="Normaalirivivli1"/>
        <w:rPr>
          <w:rFonts w:ascii="Cambria" w:hAnsi="Cambria"/>
          <w:b/>
          <w:color w:val="1AB8A5"/>
          <w:sz w:val="52"/>
          <w:szCs w:val="56"/>
        </w:rPr>
      </w:pPr>
      <w:r w:rsidRPr="00B60052">
        <w:rPr>
          <w:rFonts w:ascii="Cambria" w:hAnsi="Cambria"/>
          <w:b/>
          <w:color w:val="1AB8A5"/>
          <w:sz w:val="52"/>
          <w:szCs w:val="56"/>
        </w:rPr>
        <w:t>sairaanhoitajaopiskelijoille</w:t>
      </w:r>
    </w:p>
    <w:p w14:paraId="122ED1AC" w14:textId="77777777" w:rsidR="009B5B89" w:rsidRPr="00516BC2" w:rsidRDefault="009B5B89" w:rsidP="007D4093">
      <w:pPr>
        <w:pStyle w:val="Normaalirivivli1"/>
        <w:rPr>
          <w:sz w:val="56"/>
          <w:szCs w:val="56"/>
        </w:rPr>
      </w:pPr>
    </w:p>
    <w:p w14:paraId="292E7F8A" w14:textId="77777777" w:rsidR="009B5B89" w:rsidRDefault="009B5B89" w:rsidP="007D4093">
      <w:pPr>
        <w:pStyle w:val="Normaalirivivli1"/>
      </w:pPr>
    </w:p>
    <w:p w14:paraId="77DF929E" w14:textId="77777777" w:rsidR="009B5B89" w:rsidRDefault="009B5B89" w:rsidP="007D4093">
      <w:pPr>
        <w:pStyle w:val="Normaalirivivli1"/>
      </w:pPr>
    </w:p>
    <w:p w14:paraId="5708AE29" w14:textId="77777777" w:rsidR="009B5B89" w:rsidRDefault="009B5B89" w:rsidP="007D4093">
      <w:pPr>
        <w:pStyle w:val="Normaalirivivli1"/>
      </w:pPr>
    </w:p>
    <w:p w14:paraId="030E30FE" w14:textId="77777777" w:rsidR="009B5B89" w:rsidRDefault="009B5B89" w:rsidP="007D4093">
      <w:pPr>
        <w:pStyle w:val="Normaalirivivli1"/>
      </w:pPr>
    </w:p>
    <w:p w14:paraId="527A286F" w14:textId="77777777" w:rsidR="009B5B89" w:rsidRPr="006914EC" w:rsidRDefault="00C43DD7" w:rsidP="007D4093">
      <w:pPr>
        <w:pStyle w:val="Normaalirivivli1"/>
      </w:pPr>
      <w:r>
        <w:rPr>
          <w:noProof/>
          <w:lang w:val="en-US"/>
        </w:rPr>
        <w:drawing>
          <wp:anchor distT="0" distB="0" distL="114300" distR="114300" simplePos="0" relativeHeight="251656192" behindDoc="1" locked="0" layoutInCell="1" allowOverlap="1" wp14:anchorId="7D2765E2" wp14:editId="6B7C870F">
            <wp:simplePos x="0" y="0"/>
            <wp:positionH relativeFrom="column">
              <wp:posOffset>-351790</wp:posOffset>
            </wp:positionH>
            <wp:positionV relativeFrom="paragraph">
              <wp:posOffset>8255</wp:posOffset>
            </wp:positionV>
            <wp:extent cx="5396865" cy="4050030"/>
            <wp:effectExtent l="19050" t="0" r="0" b="0"/>
            <wp:wrapTight wrapText="bothSides">
              <wp:wrapPolygon edited="0">
                <wp:start x="-76" y="0"/>
                <wp:lineTo x="-76" y="21539"/>
                <wp:lineTo x="21577" y="21539"/>
                <wp:lineTo x="21577" y="0"/>
                <wp:lineTo x="-76" y="0"/>
              </wp:wrapPolygon>
            </wp:wrapTight>
            <wp:docPr id="41" name="Kuva 41" descr="IMG_0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G_0633"/>
                    <pic:cNvPicPr>
                      <a:picLocks noChangeAspect="1" noChangeArrowheads="1"/>
                    </pic:cNvPicPr>
                  </pic:nvPicPr>
                  <pic:blipFill>
                    <a:blip r:embed="rId14" cstate="print"/>
                    <a:srcRect/>
                    <a:stretch>
                      <a:fillRect/>
                    </a:stretch>
                  </pic:blipFill>
                  <pic:spPr bwMode="auto">
                    <a:xfrm>
                      <a:off x="0" y="0"/>
                      <a:ext cx="5396865" cy="4050030"/>
                    </a:xfrm>
                    <a:prstGeom prst="rect">
                      <a:avLst/>
                    </a:prstGeom>
                    <a:noFill/>
                    <a:ln w="9525">
                      <a:noFill/>
                      <a:miter lim="800000"/>
                      <a:headEnd/>
                      <a:tailEnd/>
                    </a:ln>
                  </pic:spPr>
                </pic:pic>
              </a:graphicData>
            </a:graphic>
          </wp:anchor>
        </w:drawing>
      </w:r>
    </w:p>
    <w:p w14:paraId="336E11F4" w14:textId="77777777" w:rsidR="009B5B89" w:rsidRDefault="009B5B89" w:rsidP="007D4093">
      <w:pPr>
        <w:pStyle w:val="Normaalirivivli1"/>
      </w:pPr>
    </w:p>
    <w:p w14:paraId="20B39024" w14:textId="77777777" w:rsidR="009B5B89" w:rsidRDefault="009B5B89" w:rsidP="007D4093">
      <w:pPr>
        <w:pStyle w:val="Normaalirivivli1"/>
      </w:pPr>
    </w:p>
    <w:p w14:paraId="23AD6808" w14:textId="77777777" w:rsidR="009B5B89" w:rsidRDefault="009B5B89" w:rsidP="007D4093">
      <w:pPr>
        <w:pStyle w:val="Normaalirivivli1"/>
      </w:pPr>
    </w:p>
    <w:p w14:paraId="4E7CC22A" w14:textId="77777777" w:rsidR="009B5B89" w:rsidRDefault="009B5B89" w:rsidP="007D4093">
      <w:pPr>
        <w:pStyle w:val="Normaalirivivli1"/>
      </w:pPr>
    </w:p>
    <w:p w14:paraId="23319522" w14:textId="77777777" w:rsidR="009B5B89" w:rsidRDefault="009B5B89" w:rsidP="007D4093">
      <w:pPr>
        <w:pStyle w:val="Normaalirivivli1"/>
      </w:pPr>
    </w:p>
    <w:p w14:paraId="403304F4" w14:textId="77777777" w:rsidR="009B5B89" w:rsidRDefault="009B5B89" w:rsidP="007D4093">
      <w:pPr>
        <w:pStyle w:val="Normaalirivivli1"/>
      </w:pPr>
    </w:p>
    <w:p w14:paraId="0051E90C" w14:textId="77777777" w:rsidR="009B5B89" w:rsidRDefault="009B5B89" w:rsidP="007D4093">
      <w:pPr>
        <w:pStyle w:val="Normaalirivivli1"/>
      </w:pPr>
    </w:p>
    <w:p w14:paraId="6166341E" w14:textId="77777777" w:rsidR="009B5B89" w:rsidRDefault="009B5B89" w:rsidP="007D4093">
      <w:pPr>
        <w:pStyle w:val="Normaalirivivli1"/>
      </w:pPr>
    </w:p>
    <w:p w14:paraId="28EA5D09" w14:textId="77777777" w:rsidR="009B5B89" w:rsidRDefault="009B5B89" w:rsidP="007D4093">
      <w:pPr>
        <w:pStyle w:val="Normaalirivivli1"/>
      </w:pPr>
    </w:p>
    <w:p w14:paraId="41FFE6FB" w14:textId="77777777" w:rsidR="009B5B89" w:rsidRDefault="009B5B89" w:rsidP="007D4093">
      <w:pPr>
        <w:pStyle w:val="Normaalirivivli1"/>
      </w:pPr>
    </w:p>
    <w:p w14:paraId="114CF451" w14:textId="77777777" w:rsidR="009B5B89" w:rsidRDefault="009B5B89" w:rsidP="007D4093">
      <w:pPr>
        <w:pStyle w:val="Normaalirivivli1"/>
      </w:pPr>
    </w:p>
    <w:p w14:paraId="504585B1" w14:textId="77777777" w:rsidR="009B5B89" w:rsidRDefault="009B5B89" w:rsidP="007D4093">
      <w:pPr>
        <w:pStyle w:val="Normaalirivivli1"/>
      </w:pPr>
    </w:p>
    <w:p w14:paraId="1626AEF8" w14:textId="77777777" w:rsidR="009B5B89" w:rsidRDefault="009B5B89" w:rsidP="007D4093">
      <w:pPr>
        <w:pStyle w:val="Normaalirivivli1"/>
      </w:pPr>
    </w:p>
    <w:p w14:paraId="65132780" w14:textId="77777777" w:rsidR="009B5B89" w:rsidRDefault="009B5B89" w:rsidP="007D4093">
      <w:pPr>
        <w:pStyle w:val="Normaalirivivli1"/>
      </w:pPr>
    </w:p>
    <w:p w14:paraId="2ADF3750" w14:textId="77777777" w:rsidR="009B5B89" w:rsidRDefault="009B5B89" w:rsidP="007D4093">
      <w:pPr>
        <w:pStyle w:val="Normaalirivivli1"/>
      </w:pPr>
    </w:p>
    <w:p w14:paraId="5059BB6C" w14:textId="77777777" w:rsidR="009B5B89" w:rsidRDefault="009B5B89" w:rsidP="007D4093">
      <w:pPr>
        <w:pStyle w:val="Normaalirivivli1"/>
      </w:pPr>
    </w:p>
    <w:p w14:paraId="1D780364" w14:textId="77777777" w:rsidR="009B5B89" w:rsidRDefault="009B5B89" w:rsidP="007D4093">
      <w:pPr>
        <w:pStyle w:val="Normaalirivivli1"/>
      </w:pPr>
    </w:p>
    <w:p w14:paraId="2026CF0C" w14:textId="77777777" w:rsidR="009B5B89" w:rsidRDefault="009B5B89" w:rsidP="007D4093">
      <w:pPr>
        <w:pStyle w:val="Normaalirivivli1"/>
      </w:pPr>
    </w:p>
    <w:p w14:paraId="0BE1D049" w14:textId="77777777" w:rsidR="009B5B89" w:rsidRDefault="009B5B89" w:rsidP="007D4093">
      <w:pPr>
        <w:pStyle w:val="Normaalirivivli1"/>
      </w:pPr>
    </w:p>
    <w:p w14:paraId="71003A96" w14:textId="77777777" w:rsidR="009B5B89" w:rsidRDefault="009B5B89" w:rsidP="007D4093">
      <w:pPr>
        <w:pStyle w:val="Normaalirivivli1"/>
      </w:pPr>
    </w:p>
    <w:p w14:paraId="30D483EE" w14:textId="77777777" w:rsidR="009B5B89" w:rsidRDefault="009B5B89" w:rsidP="007D4093">
      <w:pPr>
        <w:pStyle w:val="Normaalirivivli1"/>
      </w:pPr>
    </w:p>
    <w:p w14:paraId="63D6099D" w14:textId="77777777" w:rsidR="009B5B89" w:rsidRDefault="009B5B89" w:rsidP="007D4093">
      <w:pPr>
        <w:pStyle w:val="Normaalirivivli1"/>
      </w:pPr>
    </w:p>
    <w:p w14:paraId="253BC92B" w14:textId="77777777" w:rsidR="009B5B89" w:rsidRDefault="009B5B89" w:rsidP="007D4093">
      <w:pPr>
        <w:pStyle w:val="Normaalirivivli1"/>
      </w:pPr>
    </w:p>
    <w:p w14:paraId="01A13723" w14:textId="77777777" w:rsidR="009B5B89" w:rsidRDefault="009B5B89" w:rsidP="007D4093">
      <w:pPr>
        <w:pStyle w:val="Normaalirivivli1"/>
      </w:pPr>
    </w:p>
    <w:p w14:paraId="20CCFC41" w14:textId="77777777" w:rsidR="009B5B89" w:rsidRDefault="009B5B89" w:rsidP="007D4093">
      <w:pPr>
        <w:pStyle w:val="Normaalirivivli1"/>
      </w:pPr>
    </w:p>
    <w:p w14:paraId="72F6087A" w14:textId="77777777" w:rsidR="009B5B89" w:rsidRDefault="009B5B89" w:rsidP="007D4093">
      <w:pPr>
        <w:pStyle w:val="Normaalirivivli1"/>
      </w:pPr>
    </w:p>
    <w:p w14:paraId="63B024DF" w14:textId="77777777" w:rsidR="009B5B89" w:rsidRDefault="009B5B89" w:rsidP="007D4093">
      <w:pPr>
        <w:pStyle w:val="Normaalirivivli1"/>
      </w:pPr>
    </w:p>
    <w:p w14:paraId="77835A7F" w14:textId="77777777" w:rsidR="009B5B89" w:rsidRDefault="009B5B89" w:rsidP="007D4093">
      <w:pPr>
        <w:pStyle w:val="Normaalirivivli1"/>
      </w:pPr>
    </w:p>
    <w:p w14:paraId="0533B207" w14:textId="77777777" w:rsidR="009B5B89" w:rsidRPr="00516BC2" w:rsidRDefault="009B5B89" w:rsidP="005048F2">
      <w:pPr>
        <w:pStyle w:val="Yksikknimisivulla"/>
      </w:pPr>
      <w:r>
        <w:br w:type="page"/>
      </w:r>
      <w:r w:rsidRPr="00516BC2">
        <w:lastRenderedPageBreak/>
        <w:t xml:space="preserve"> </w:t>
      </w:r>
    </w:p>
    <w:p w14:paraId="2B415BA2" w14:textId="77777777" w:rsidR="00B60052" w:rsidRPr="00B60052" w:rsidRDefault="009B5B89" w:rsidP="00B60052">
      <w:pPr>
        <w:rPr>
          <w:rFonts w:ascii="Cambria" w:hAnsi="Cambria"/>
          <w:b/>
          <w:noProof/>
          <w:color w:val="1AB8A5"/>
        </w:rPr>
      </w:pPr>
      <w:r w:rsidRPr="00516BC2">
        <w:rPr>
          <w:rFonts w:ascii="Cambria" w:hAnsi="Cambria"/>
          <w:b/>
          <w:color w:val="1AB8A5"/>
        </w:rPr>
        <w:t>Sisällysluettelo</w:t>
      </w:r>
      <w:r w:rsidRPr="00C72FD5">
        <w:rPr>
          <w:rFonts w:ascii="Cambria" w:hAnsi="Cambria"/>
        </w:rPr>
        <w:fldChar w:fldCharType="begin"/>
      </w:r>
      <w:r w:rsidRPr="00C72FD5">
        <w:rPr>
          <w:rFonts w:ascii="Cambria" w:hAnsi="Cambria"/>
        </w:rPr>
        <w:instrText xml:space="preserve"> TOC \o "1-4" \h \z \u </w:instrText>
      </w:r>
      <w:r w:rsidRPr="00C72FD5">
        <w:rPr>
          <w:rFonts w:ascii="Cambria" w:hAnsi="Cambria"/>
        </w:rPr>
        <w:fldChar w:fldCharType="separate"/>
      </w:r>
    </w:p>
    <w:p w14:paraId="05652C53" w14:textId="77777777" w:rsidR="00B60052" w:rsidRDefault="00B60052">
      <w:pPr>
        <w:pStyle w:val="Sisluet3"/>
        <w:rPr>
          <w:rFonts w:asciiTheme="minorHAnsi" w:eastAsiaTheme="minorEastAsia" w:hAnsiTheme="minorHAnsi" w:cstheme="minorBidi"/>
          <w:noProof/>
          <w:sz w:val="22"/>
          <w:szCs w:val="22"/>
        </w:rPr>
      </w:pPr>
    </w:p>
    <w:p w14:paraId="156210CC" w14:textId="78D59845" w:rsidR="00B60052" w:rsidRDefault="00251D86">
      <w:pPr>
        <w:pStyle w:val="Sisluet1"/>
        <w:rPr>
          <w:rFonts w:asciiTheme="minorHAnsi" w:eastAsiaTheme="minorEastAsia" w:hAnsiTheme="minorHAnsi" w:cstheme="minorBidi"/>
          <w:noProof/>
          <w:sz w:val="22"/>
          <w:szCs w:val="22"/>
        </w:rPr>
      </w:pPr>
      <w:hyperlink w:anchor="_Toc416898583" w:history="1">
        <w:r w:rsidR="00B60052" w:rsidRPr="007E7B80">
          <w:rPr>
            <w:rStyle w:val="Hyperlinkki"/>
            <w:rFonts w:ascii="Cambria" w:hAnsi="Cambria"/>
            <w:b/>
            <w:noProof/>
          </w:rPr>
          <w:t>1</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Tervetuloa harjoitteluun</w:t>
        </w:r>
        <w:r w:rsidR="00B60052">
          <w:rPr>
            <w:noProof/>
            <w:webHidden/>
          </w:rPr>
          <w:tab/>
        </w:r>
        <w:r w:rsidR="00B60052">
          <w:rPr>
            <w:noProof/>
            <w:webHidden/>
          </w:rPr>
          <w:fldChar w:fldCharType="begin"/>
        </w:r>
        <w:r w:rsidR="00B60052">
          <w:rPr>
            <w:noProof/>
            <w:webHidden/>
          </w:rPr>
          <w:instrText xml:space="preserve"> PAGEREF _Toc416898583 \h </w:instrText>
        </w:r>
        <w:r w:rsidR="00B60052">
          <w:rPr>
            <w:noProof/>
            <w:webHidden/>
          </w:rPr>
        </w:r>
        <w:r w:rsidR="00B60052">
          <w:rPr>
            <w:noProof/>
            <w:webHidden/>
          </w:rPr>
          <w:fldChar w:fldCharType="separate"/>
        </w:r>
        <w:r w:rsidR="00AD2D03">
          <w:rPr>
            <w:noProof/>
            <w:webHidden/>
          </w:rPr>
          <w:t>36</w:t>
        </w:r>
        <w:r w:rsidR="00B60052">
          <w:rPr>
            <w:noProof/>
            <w:webHidden/>
          </w:rPr>
          <w:fldChar w:fldCharType="end"/>
        </w:r>
      </w:hyperlink>
    </w:p>
    <w:p w14:paraId="6E2B0EC4" w14:textId="77777777" w:rsidR="00B60052" w:rsidRDefault="00251D86">
      <w:pPr>
        <w:pStyle w:val="Sisluet1"/>
        <w:rPr>
          <w:rFonts w:asciiTheme="minorHAnsi" w:eastAsiaTheme="minorEastAsia" w:hAnsiTheme="minorHAnsi" w:cstheme="minorBidi"/>
          <w:noProof/>
          <w:sz w:val="22"/>
          <w:szCs w:val="22"/>
        </w:rPr>
      </w:pPr>
      <w:hyperlink w:anchor="_Toc416898584" w:history="1">
        <w:r w:rsidR="00B60052" w:rsidRPr="007E7B80">
          <w:rPr>
            <w:rStyle w:val="Hyperlinkki"/>
            <w:rFonts w:ascii="Cambria" w:eastAsia="Arial Unicode MS" w:hAnsi="Cambria" w:cs="Arial Unicode MS"/>
            <w:b/>
            <w:noProof/>
          </w:rPr>
          <w:t>2</w:t>
        </w:r>
        <w:r w:rsidR="00B60052">
          <w:rPr>
            <w:rFonts w:asciiTheme="minorHAnsi" w:eastAsiaTheme="minorEastAsia" w:hAnsiTheme="minorHAnsi" w:cstheme="minorBidi"/>
            <w:noProof/>
            <w:sz w:val="22"/>
            <w:szCs w:val="22"/>
          </w:rPr>
          <w:tab/>
        </w:r>
        <w:r w:rsidR="00B60052" w:rsidRPr="007E7B80">
          <w:rPr>
            <w:rStyle w:val="Hyperlinkki"/>
            <w:rFonts w:ascii="Cambria" w:eastAsia="Arial Unicode MS" w:hAnsi="Cambria" w:cs="Arial Unicode MS"/>
            <w:b/>
            <w:noProof/>
          </w:rPr>
          <w:t>Osaston esittely</w:t>
        </w:r>
        <w:r w:rsidR="00B60052">
          <w:rPr>
            <w:noProof/>
            <w:webHidden/>
          </w:rPr>
          <w:tab/>
        </w:r>
        <w:r w:rsidR="00B60052">
          <w:rPr>
            <w:noProof/>
            <w:webHidden/>
          </w:rPr>
          <w:fldChar w:fldCharType="begin"/>
        </w:r>
        <w:r w:rsidR="00B60052">
          <w:rPr>
            <w:noProof/>
            <w:webHidden/>
          </w:rPr>
          <w:instrText xml:space="preserve"> PAGEREF _Toc416898584 \h </w:instrText>
        </w:r>
        <w:r w:rsidR="00B60052">
          <w:rPr>
            <w:noProof/>
            <w:webHidden/>
          </w:rPr>
        </w:r>
        <w:r w:rsidR="00B60052">
          <w:rPr>
            <w:noProof/>
            <w:webHidden/>
          </w:rPr>
          <w:fldChar w:fldCharType="separate"/>
        </w:r>
        <w:r w:rsidR="00AD2D03">
          <w:rPr>
            <w:noProof/>
            <w:webHidden/>
          </w:rPr>
          <w:t>37</w:t>
        </w:r>
        <w:r w:rsidR="00B60052">
          <w:rPr>
            <w:noProof/>
            <w:webHidden/>
          </w:rPr>
          <w:fldChar w:fldCharType="end"/>
        </w:r>
      </w:hyperlink>
    </w:p>
    <w:p w14:paraId="04E258F0" w14:textId="77777777" w:rsidR="00B60052" w:rsidRDefault="00251D86">
      <w:pPr>
        <w:pStyle w:val="Sisluet1"/>
        <w:rPr>
          <w:rFonts w:asciiTheme="minorHAnsi" w:eastAsiaTheme="minorEastAsia" w:hAnsiTheme="minorHAnsi" w:cstheme="minorBidi"/>
          <w:noProof/>
          <w:sz w:val="22"/>
          <w:szCs w:val="22"/>
        </w:rPr>
      </w:pPr>
      <w:hyperlink w:anchor="_Toc416898585" w:history="1">
        <w:r w:rsidR="00B60052" w:rsidRPr="007E7B80">
          <w:rPr>
            <w:rStyle w:val="Hyperlinkki"/>
            <w:rFonts w:ascii="Cambria" w:hAnsi="Cambria"/>
            <w:b/>
            <w:noProof/>
          </w:rPr>
          <w:t>3</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Osaston henkilökunta ja –tehtävät</w:t>
        </w:r>
        <w:r w:rsidR="00B60052">
          <w:rPr>
            <w:noProof/>
            <w:webHidden/>
          </w:rPr>
          <w:tab/>
        </w:r>
        <w:r w:rsidR="00B60052">
          <w:rPr>
            <w:noProof/>
            <w:webHidden/>
          </w:rPr>
          <w:fldChar w:fldCharType="begin"/>
        </w:r>
        <w:r w:rsidR="00B60052">
          <w:rPr>
            <w:noProof/>
            <w:webHidden/>
          </w:rPr>
          <w:instrText xml:space="preserve"> PAGEREF _Toc416898585 \h </w:instrText>
        </w:r>
        <w:r w:rsidR="00B60052">
          <w:rPr>
            <w:noProof/>
            <w:webHidden/>
          </w:rPr>
        </w:r>
        <w:r w:rsidR="00B60052">
          <w:rPr>
            <w:noProof/>
            <w:webHidden/>
          </w:rPr>
          <w:fldChar w:fldCharType="separate"/>
        </w:r>
        <w:r w:rsidR="00AD2D03">
          <w:rPr>
            <w:noProof/>
            <w:webHidden/>
          </w:rPr>
          <w:t>38</w:t>
        </w:r>
        <w:r w:rsidR="00B60052">
          <w:rPr>
            <w:noProof/>
            <w:webHidden/>
          </w:rPr>
          <w:fldChar w:fldCharType="end"/>
        </w:r>
      </w:hyperlink>
    </w:p>
    <w:p w14:paraId="7A7A99AB" w14:textId="77777777" w:rsidR="00B60052" w:rsidRDefault="00251D86">
      <w:pPr>
        <w:pStyle w:val="Sisluet1"/>
        <w:rPr>
          <w:rFonts w:asciiTheme="minorHAnsi" w:eastAsiaTheme="minorEastAsia" w:hAnsiTheme="minorHAnsi" w:cstheme="minorBidi"/>
          <w:noProof/>
          <w:sz w:val="22"/>
          <w:szCs w:val="22"/>
        </w:rPr>
      </w:pPr>
      <w:hyperlink w:anchor="_Toc416898586" w:history="1">
        <w:r w:rsidR="00B60052" w:rsidRPr="007E7B80">
          <w:rPr>
            <w:rStyle w:val="Hyperlinkki"/>
            <w:rFonts w:ascii="Cambria" w:hAnsi="Cambria"/>
            <w:b/>
            <w:noProof/>
          </w:rPr>
          <w:t>4</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Osaston päiväohjelma</w:t>
        </w:r>
        <w:r w:rsidR="00B60052">
          <w:rPr>
            <w:noProof/>
            <w:webHidden/>
          </w:rPr>
          <w:tab/>
        </w:r>
        <w:r w:rsidR="00B60052">
          <w:rPr>
            <w:noProof/>
            <w:webHidden/>
          </w:rPr>
          <w:fldChar w:fldCharType="begin"/>
        </w:r>
        <w:r w:rsidR="00B60052">
          <w:rPr>
            <w:noProof/>
            <w:webHidden/>
          </w:rPr>
          <w:instrText xml:space="preserve"> PAGEREF _Toc416898586 \h </w:instrText>
        </w:r>
        <w:r w:rsidR="00B60052">
          <w:rPr>
            <w:noProof/>
            <w:webHidden/>
          </w:rPr>
        </w:r>
        <w:r w:rsidR="00B60052">
          <w:rPr>
            <w:noProof/>
            <w:webHidden/>
          </w:rPr>
          <w:fldChar w:fldCharType="separate"/>
        </w:r>
        <w:r w:rsidR="00AD2D03">
          <w:rPr>
            <w:noProof/>
            <w:webHidden/>
          </w:rPr>
          <w:t>40</w:t>
        </w:r>
        <w:r w:rsidR="00B60052">
          <w:rPr>
            <w:noProof/>
            <w:webHidden/>
          </w:rPr>
          <w:fldChar w:fldCharType="end"/>
        </w:r>
      </w:hyperlink>
    </w:p>
    <w:p w14:paraId="4C6634F3" w14:textId="77777777" w:rsidR="00B60052" w:rsidRDefault="00251D86">
      <w:pPr>
        <w:pStyle w:val="Sisluet1"/>
        <w:rPr>
          <w:rFonts w:asciiTheme="minorHAnsi" w:eastAsiaTheme="minorEastAsia" w:hAnsiTheme="minorHAnsi" w:cstheme="minorBidi"/>
          <w:noProof/>
          <w:sz w:val="22"/>
          <w:szCs w:val="22"/>
        </w:rPr>
      </w:pPr>
      <w:hyperlink w:anchor="_Toc416898587" w:history="1">
        <w:r w:rsidR="00B60052" w:rsidRPr="007E7B80">
          <w:rPr>
            <w:rStyle w:val="Hyperlinkki"/>
            <w:rFonts w:ascii="Cambria" w:hAnsi="Cambria"/>
            <w:b/>
            <w:noProof/>
          </w:rPr>
          <w:t>5</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Aivoverenkiertohäiriöt</w:t>
        </w:r>
        <w:r w:rsidR="00B60052">
          <w:rPr>
            <w:noProof/>
            <w:webHidden/>
          </w:rPr>
          <w:tab/>
        </w:r>
        <w:r w:rsidR="00B60052">
          <w:rPr>
            <w:noProof/>
            <w:webHidden/>
          </w:rPr>
          <w:fldChar w:fldCharType="begin"/>
        </w:r>
        <w:r w:rsidR="00B60052">
          <w:rPr>
            <w:noProof/>
            <w:webHidden/>
          </w:rPr>
          <w:instrText xml:space="preserve"> PAGEREF _Toc416898587 \h </w:instrText>
        </w:r>
        <w:r w:rsidR="00B60052">
          <w:rPr>
            <w:noProof/>
            <w:webHidden/>
          </w:rPr>
        </w:r>
        <w:r w:rsidR="00B60052">
          <w:rPr>
            <w:noProof/>
            <w:webHidden/>
          </w:rPr>
          <w:fldChar w:fldCharType="separate"/>
        </w:r>
        <w:r w:rsidR="00AD2D03">
          <w:rPr>
            <w:noProof/>
            <w:webHidden/>
          </w:rPr>
          <w:t>41</w:t>
        </w:r>
        <w:r w:rsidR="00B60052">
          <w:rPr>
            <w:noProof/>
            <w:webHidden/>
          </w:rPr>
          <w:fldChar w:fldCharType="end"/>
        </w:r>
      </w:hyperlink>
    </w:p>
    <w:p w14:paraId="080A23A0" w14:textId="77777777" w:rsidR="00B60052" w:rsidRDefault="00251D86">
      <w:pPr>
        <w:pStyle w:val="Sisluet2"/>
        <w:rPr>
          <w:rFonts w:asciiTheme="minorHAnsi" w:eastAsiaTheme="minorEastAsia" w:hAnsiTheme="minorHAnsi" w:cstheme="minorBidi"/>
          <w:noProof/>
          <w:sz w:val="22"/>
          <w:szCs w:val="22"/>
        </w:rPr>
      </w:pPr>
      <w:hyperlink w:anchor="_Toc416898588" w:history="1">
        <w:r w:rsidR="00B60052" w:rsidRPr="007E7B80">
          <w:rPr>
            <w:rStyle w:val="Hyperlinkki"/>
            <w:rFonts w:ascii="Cambria" w:hAnsi="Cambria"/>
            <w:b/>
            <w:noProof/>
          </w:rPr>
          <w:t>5.1</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Aivoverenkiertohäiriöön sairastumisen riskitekijät</w:t>
        </w:r>
        <w:r w:rsidR="00B60052">
          <w:rPr>
            <w:noProof/>
            <w:webHidden/>
          </w:rPr>
          <w:tab/>
        </w:r>
        <w:r w:rsidR="00B60052">
          <w:rPr>
            <w:noProof/>
            <w:webHidden/>
          </w:rPr>
          <w:fldChar w:fldCharType="begin"/>
        </w:r>
        <w:r w:rsidR="00B60052">
          <w:rPr>
            <w:noProof/>
            <w:webHidden/>
          </w:rPr>
          <w:instrText xml:space="preserve"> PAGEREF _Toc416898588 \h </w:instrText>
        </w:r>
        <w:r w:rsidR="00B60052">
          <w:rPr>
            <w:noProof/>
            <w:webHidden/>
          </w:rPr>
        </w:r>
        <w:r w:rsidR="00B60052">
          <w:rPr>
            <w:noProof/>
            <w:webHidden/>
          </w:rPr>
          <w:fldChar w:fldCharType="separate"/>
        </w:r>
        <w:r w:rsidR="00AD2D03">
          <w:rPr>
            <w:noProof/>
            <w:webHidden/>
          </w:rPr>
          <w:t>41</w:t>
        </w:r>
        <w:r w:rsidR="00B60052">
          <w:rPr>
            <w:noProof/>
            <w:webHidden/>
          </w:rPr>
          <w:fldChar w:fldCharType="end"/>
        </w:r>
      </w:hyperlink>
    </w:p>
    <w:p w14:paraId="08056055" w14:textId="77777777" w:rsidR="00B60052" w:rsidRDefault="00251D86">
      <w:pPr>
        <w:pStyle w:val="Sisluet2"/>
        <w:rPr>
          <w:rFonts w:asciiTheme="minorHAnsi" w:eastAsiaTheme="minorEastAsia" w:hAnsiTheme="minorHAnsi" w:cstheme="minorBidi"/>
          <w:noProof/>
          <w:sz w:val="22"/>
          <w:szCs w:val="22"/>
        </w:rPr>
      </w:pPr>
      <w:hyperlink w:anchor="_Toc416898589" w:history="1">
        <w:r w:rsidR="00B60052" w:rsidRPr="007E7B80">
          <w:rPr>
            <w:rStyle w:val="Hyperlinkki"/>
            <w:rFonts w:ascii="Cambria" w:hAnsi="Cambria"/>
            <w:b/>
            <w:noProof/>
          </w:rPr>
          <w:t>5.2</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Aivoverenkiertohäiriön oireet</w:t>
        </w:r>
        <w:r w:rsidR="00B60052">
          <w:rPr>
            <w:noProof/>
            <w:webHidden/>
          </w:rPr>
          <w:tab/>
        </w:r>
        <w:r w:rsidR="00B60052">
          <w:rPr>
            <w:noProof/>
            <w:webHidden/>
          </w:rPr>
          <w:fldChar w:fldCharType="begin"/>
        </w:r>
        <w:r w:rsidR="00B60052">
          <w:rPr>
            <w:noProof/>
            <w:webHidden/>
          </w:rPr>
          <w:instrText xml:space="preserve"> PAGEREF _Toc416898589 \h </w:instrText>
        </w:r>
        <w:r w:rsidR="00B60052">
          <w:rPr>
            <w:noProof/>
            <w:webHidden/>
          </w:rPr>
        </w:r>
        <w:r w:rsidR="00B60052">
          <w:rPr>
            <w:noProof/>
            <w:webHidden/>
          </w:rPr>
          <w:fldChar w:fldCharType="separate"/>
        </w:r>
        <w:r w:rsidR="00AD2D03">
          <w:rPr>
            <w:noProof/>
            <w:webHidden/>
          </w:rPr>
          <w:t>42</w:t>
        </w:r>
        <w:r w:rsidR="00B60052">
          <w:rPr>
            <w:noProof/>
            <w:webHidden/>
          </w:rPr>
          <w:fldChar w:fldCharType="end"/>
        </w:r>
      </w:hyperlink>
    </w:p>
    <w:p w14:paraId="514D60FD" w14:textId="77777777" w:rsidR="00B60052" w:rsidRDefault="00251D86">
      <w:pPr>
        <w:pStyle w:val="Sisluet2"/>
        <w:rPr>
          <w:rFonts w:asciiTheme="minorHAnsi" w:eastAsiaTheme="minorEastAsia" w:hAnsiTheme="minorHAnsi" w:cstheme="minorBidi"/>
          <w:noProof/>
          <w:sz w:val="22"/>
          <w:szCs w:val="22"/>
        </w:rPr>
      </w:pPr>
      <w:hyperlink w:anchor="_Toc416898590" w:history="1">
        <w:r w:rsidR="00B60052" w:rsidRPr="007E7B80">
          <w:rPr>
            <w:rStyle w:val="Hyperlinkki"/>
            <w:rFonts w:ascii="Cambria" w:hAnsi="Cambria"/>
            <w:b/>
            <w:noProof/>
          </w:rPr>
          <w:t>5.3</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AVH- potilaan lääkehoito</w:t>
        </w:r>
        <w:r w:rsidR="00B60052">
          <w:rPr>
            <w:noProof/>
            <w:webHidden/>
          </w:rPr>
          <w:tab/>
        </w:r>
        <w:r w:rsidR="00B60052">
          <w:rPr>
            <w:noProof/>
            <w:webHidden/>
          </w:rPr>
          <w:fldChar w:fldCharType="begin"/>
        </w:r>
        <w:r w:rsidR="00B60052">
          <w:rPr>
            <w:noProof/>
            <w:webHidden/>
          </w:rPr>
          <w:instrText xml:space="preserve"> PAGEREF _Toc416898590 \h </w:instrText>
        </w:r>
        <w:r w:rsidR="00B60052">
          <w:rPr>
            <w:noProof/>
            <w:webHidden/>
          </w:rPr>
        </w:r>
        <w:r w:rsidR="00B60052">
          <w:rPr>
            <w:noProof/>
            <w:webHidden/>
          </w:rPr>
          <w:fldChar w:fldCharType="separate"/>
        </w:r>
        <w:r w:rsidR="00AD2D03">
          <w:rPr>
            <w:noProof/>
            <w:webHidden/>
          </w:rPr>
          <w:t>42</w:t>
        </w:r>
        <w:r w:rsidR="00B60052">
          <w:rPr>
            <w:noProof/>
            <w:webHidden/>
          </w:rPr>
          <w:fldChar w:fldCharType="end"/>
        </w:r>
      </w:hyperlink>
    </w:p>
    <w:p w14:paraId="208EA806" w14:textId="77777777" w:rsidR="00B60052" w:rsidRDefault="00251D86">
      <w:pPr>
        <w:pStyle w:val="Sisluet2"/>
        <w:rPr>
          <w:rFonts w:asciiTheme="minorHAnsi" w:eastAsiaTheme="minorEastAsia" w:hAnsiTheme="minorHAnsi" w:cstheme="minorBidi"/>
          <w:noProof/>
          <w:sz w:val="22"/>
          <w:szCs w:val="22"/>
        </w:rPr>
      </w:pPr>
      <w:hyperlink w:anchor="_Toc416898591" w:history="1">
        <w:r w:rsidR="00B60052" w:rsidRPr="007E7B80">
          <w:rPr>
            <w:rStyle w:val="Hyperlinkki"/>
            <w:rFonts w:ascii="Cambria" w:hAnsi="Cambria"/>
            <w:b/>
            <w:noProof/>
          </w:rPr>
          <w:t>5.4</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AVH- potilaan kuntoutus</w:t>
        </w:r>
        <w:r w:rsidR="00B60052">
          <w:rPr>
            <w:noProof/>
            <w:webHidden/>
          </w:rPr>
          <w:tab/>
        </w:r>
        <w:r w:rsidR="00B60052">
          <w:rPr>
            <w:noProof/>
            <w:webHidden/>
          </w:rPr>
          <w:fldChar w:fldCharType="begin"/>
        </w:r>
        <w:r w:rsidR="00B60052">
          <w:rPr>
            <w:noProof/>
            <w:webHidden/>
          </w:rPr>
          <w:instrText xml:space="preserve"> PAGEREF _Toc416898591 \h </w:instrText>
        </w:r>
        <w:r w:rsidR="00B60052">
          <w:rPr>
            <w:noProof/>
            <w:webHidden/>
          </w:rPr>
        </w:r>
        <w:r w:rsidR="00B60052">
          <w:rPr>
            <w:noProof/>
            <w:webHidden/>
          </w:rPr>
          <w:fldChar w:fldCharType="separate"/>
        </w:r>
        <w:r w:rsidR="00AD2D03">
          <w:rPr>
            <w:noProof/>
            <w:webHidden/>
          </w:rPr>
          <w:t>43</w:t>
        </w:r>
        <w:r w:rsidR="00B60052">
          <w:rPr>
            <w:noProof/>
            <w:webHidden/>
          </w:rPr>
          <w:fldChar w:fldCharType="end"/>
        </w:r>
      </w:hyperlink>
    </w:p>
    <w:p w14:paraId="1BD0A70E" w14:textId="77777777" w:rsidR="00B60052" w:rsidRDefault="00251D86">
      <w:pPr>
        <w:pStyle w:val="Sisluet2"/>
        <w:rPr>
          <w:rFonts w:asciiTheme="minorHAnsi" w:eastAsiaTheme="minorEastAsia" w:hAnsiTheme="minorHAnsi" w:cstheme="minorBidi"/>
          <w:noProof/>
          <w:sz w:val="22"/>
          <w:szCs w:val="22"/>
        </w:rPr>
      </w:pPr>
      <w:hyperlink w:anchor="_Toc416898592" w:history="1">
        <w:r w:rsidR="00B60052" w:rsidRPr="007E7B80">
          <w:rPr>
            <w:rStyle w:val="Hyperlinkki"/>
            <w:rFonts w:ascii="Cambria" w:hAnsi="Cambria"/>
            <w:b/>
            <w:noProof/>
          </w:rPr>
          <w:t>5.5</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AVH- potilaan kuntoutuksen erityispiirteet</w:t>
        </w:r>
        <w:r w:rsidR="00B60052">
          <w:rPr>
            <w:noProof/>
            <w:webHidden/>
          </w:rPr>
          <w:tab/>
        </w:r>
        <w:r w:rsidR="00B60052">
          <w:rPr>
            <w:noProof/>
            <w:webHidden/>
          </w:rPr>
          <w:fldChar w:fldCharType="begin"/>
        </w:r>
        <w:r w:rsidR="00B60052">
          <w:rPr>
            <w:noProof/>
            <w:webHidden/>
          </w:rPr>
          <w:instrText xml:space="preserve"> PAGEREF _Toc416898592 \h </w:instrText>
        </w:r>
        <w:r w:rsidR="00B60052">
          <w:rPr>
            <w:noProof/>
            <w:webHidden/>
          </w:rPr>
        </w:r>
        <w:r w:rsidR="00B60052">
          <w:rPr>
            <w:noProof/>
            <w:webHidden/>
          </w:rPr>
          <w:fldChar w:fldCharType="separate"/>
        </w:r>
        <w:r w:rsidR="00AD2D03">
          <w:rPr>
            <w:noProof/>
            <w:webHidden/>
          </w:rPr>
          <w:t>43</w:t>
        </w:r>
        <w:r w:rsidR="00B60052">
          <w:rPr>
            <w:noProof/>
            <w:webHidden/>
          </w:rPr>
          <w:fldChar w:fldCharType="end"/>
        </w:r>
      </w:hyperlink>
    </w:p>
    <w:p w14:paraId="2EA57265" w14:textId="77777777" w:rsidR="00B60052" w:rsidRDefault="00251D86">
      <w:pPr>
        <w:pStyle w:val="Sisluet3"/>
        <w:rPr>
          <w:rFonts w:asciiTheme="minorHAnsi" w:eastAsiaTheme="minorEastAsia" w:hAnsiTheme="minorHAnsi" w:cstheme="minorBidi"/>
          <w:noProof/>
          <w:sz w:val="22"/>
          <w:szCs w:val="22"/>
        </w:rPr>
      </w:pPr>
      <w:hyperlink w:anchor="_Toc416898593" w:history="1">
        <w:r w:rsidR="00B60052" w:rsidRPr="007E7B80">
          <w:rPr>
            <w:rStyle w:val="Hyperlinkki"/>
            <w:rFonts w:ascii="Cambria" w:hAnsi="Cambria"/>
            <w:b/>
            <w:noProof/>
          </w:rPr>
          <w:t>5.5.1</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Vitaalielintoimintojen turvaaminen</w:t>
        </w:r>
        <w:r w:rsidR="00B60052">
          <w:rPr>
            <w:noProof/>
            <w:webHidden/>
          </w:rPr>
          <w:tab/>
        </w:r>
        <w:r w:rsidR="00B60052">
          <w:rPr>
            <w:noProof/>
            <w:webHidden/>
          </w:rPr>
          <w:fldChar w:fldCharType="begin"/>
        </w:r>
        <w:r w:rsidR="00B60052">
          <w:rPr>
            <w:noProof/>
            <w:webHidden/>
          </w:rPr>
          <w:instrText xml:space="preserve"> PAGEREF _Toc416898593 \h </w:instrText>
        </w:r>
        <w:r w:rsidR="00B60052">
          <w:rPr>
            <w:noProof/>
            <w:webHidden/>
          </w:rPr>
        </w:r>
        <w:r w:rsidR="00B60052">
          <w:rPr>
            <w:noProof/>
            <w:webHidden/>
          </w:rPr>
          <w:fldChar w:fldCharType="separate"/>
        </w:r>
        <w:r w:rsidR="00AD2D03">
          <w:rPr>
            <w:noProof/>
            <w:webHidden/>
          </w:rPr>
          <w:t>43</w:t>
        </w:r>
        <w:r w:rsidR="00B60052">
          <w:rPr>
            <w:noProof/>
            <w:webHidden/>
          </w:rPr>
          <w:fldChar w:fldCharType="end"/>
        </w:r>
      </w:hyperlink>
    </w:p>
    <w:p w14:paraId="1C2249E9" w14:textId="77777777" w:rsidR="00B60052" w:rsidRDefault="00251D86">
      <w:pPr>
        <w:pStyle w:val="Sisluet3"/>
        <w:rPr>
          <w:rFonts w:asciiTheme="minorHAnsi" w:eastAsiaTheme="minorEastAsia" w:hAnsiTheme="minorHAnsi" w:cstheme="minorBidi"/>
          <w:noProof/>
          <w:sz w:val="22"/>
          <w:szCs w:val="22"/>
        </w:rPr>
      </w:pPr>
      <w:hyperlink w:anchor="_Toc416898594" w:history="1">
        <w:r w:rsidR="00B60052" w:rsidRPr="007E7B80">
          <w:rPr>
            <w:rStyle w:val="Hyperlinkki"/>
            <w:rFonts w:ascii="Cambria" w:hAnsi="Cambria"/>
            <w:b/>
            <w:noProof/>
          </w:rPr>
          <w:t>5.5.2</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Halvausoireiden huomiointi</w:t>
        </w:r>
        <w:r w:rsidR="00B60052">
          <w:rPr>
            <w:noProof/>
            <w:webHidden/>
          </w:rPr>
          <w:tab/>
        </w:r>
        <w:r w:rsidR="00B60052">
          <w:rPr>
            <w:noProof/>
            <w:webHidden/>
          </w:rPr>
          <w:fldChar w:fldCharType="begin"/>
        </w:r>
        <w:r w:rsidR="00B60052">
          <w:rPr>
            <w:noProof/>
            <w:webHidden/>
          </w:rPr>
          <w:instrText xml:space="preserve"> PAGEREF _Toc416898594 \h </w:instrText>
        </w:r>
        <w:r w:rsidR="00B60052">
          <w:rPr>
            <w:noProof/>
            <w:webHidden/>
          </w:rPr>
        </w:r>
        <w:r w:rsidR="00B60052">
          <w:rPr>
            <w:noProof/>
            <w:webHidden/>
          </w:rPr>
          <w:fldChar w:fldCharType="separate"/>
        </w:r>
        <w:r w:rsidR="00AD2D03">
          <w:rPr>
            <w:noProof/>
            <w:webHidden/>
          </w:rPr>
          <w:t>44</w:t>
        </w:r>
        <w:r w:rsidR="00B60052">
          <w:rPr>
            <w:noProof/>
            <w:webHidden/>
          </w:rPr>
          <w:fldChar w:fldCharType="end"/>
        </w:r>
      </w:hyperlink>
    </w:p>
    <w:p w14:paraId="6A7A327A" w14:textId="77777777" w:rsidR="00B60052" w:rsidRDefault="00251D86">
      <w:pPr>
        <w:pStyle w:val="Sisluet3"/>
        <w:rPr>
          <w:rFonts w:asciiTheme="minorHAnsi" w:eastAsiaTheme="minorEastAsia" w:hAnsiTheme="minorHAnsi" w:cstheme="minorBidi"/>
          <w:noProof/>
          <w:sz w:val="22"/>
          <w:szCs w:val="22"/>
        </w:rPr>
      </w:pPr>
      <w:hyperlink w:anchor="_Toc416898595" w:history="1">
        <w:r w:rsidR="00B60052" w:rsidRPr="007E7B80">
          <w:rPr>
            <w:rStyle w:val="Hyperlinkki"/>
            <w:rFonts w:ascii="Cambria" w:eastAsia="Arial Unicode MS" w:hAnsi="Cambria"/>
            <w:b/>
            <w:noProof/>
          </w:rPr>
          <w:t>5.5.3</w:t>
        </w:r>
        <w:r w:rsidR="00B60052">
          <w:rPr>
            <w:rFonts w:asciiTheme="minorHAnsi" w:eastAsiaTheme="minorEastAsia" w:hAnsiTheme="minorHAnsi" w:cstheme="minorBidi"/>
            <w:noProof/>
            <w:sz w:val="22"/>
            <w:szCs w:val="22"/>
          </w:rPr>
          <w:tab/>
        </w:r>
        <w:r w:rsidR="00B60052" w:rsidRPr="007E7B80">
          <w:rPr>
            <w:rStyle w:val="Hyperlinkki"/>
            <w:rFonts w:ascii="Cambria" w:eastAsia="Arial Unicode MS" w:hAnsi="Cambria"/>
            <w:b/>
            <w:noProof/>
          </w:rPr>
          <w:t>Liikkumisen tukeminen ja asentohoito</w:t>
        </w:r>
        <w:r w:rsidR="00B60052">
          <w:rPr>
            <w:noProof/>
            <w:webHidden/>
          </w:rPr>
          <w:tab/>
        </w:r>
        <w:r w:rsidR="00B60052">
          <w:rPr>
            <w:noProof/>
            <w:webHidden/>
          </w:rPr>
          <w:fldChar w:fldCharType="begin"/>
        </w:r>
        <w:r w:rsidR="00B60052">
          <w:rPr>
            <w:noProof/>
            <w:webHidden/>
          </w:rPr>
          <w:instrText xml:space="preserve"> PAGEREF _Toc416898595 \h </w:instrText>
        </w:r>
        <w:r w:rsidR="00B60052">
          <w:rPr>
            <w:noProof/>
            <w:webHidden/>
          </w:rPr>
        </w:r>
        <w:r w:rsidR="00B60052">
          <w:rPr>
            <w:noProof/>
            <w:webHidden/>
          </w:rPr>
          <w:fldChar w:fldCharType="separate"/>
        </w:r>
        <w:r w:rsidR="00AD2D03">
          <w:rPr>
            <w:noProof/>
            <w:webHidden/>
          </w:rPr>
          <w:t>44</w:t>
        </w:r>
        <w:r w:rsidR="00B60052">
          <w:rPr>
            <w:noProof/>
            <w:webHidden/>
          </w:rPr>
          <w:fldChar w:fldCharType="end"/>
        </w:r>
      </w:hyperlink>
    </w:p>
    <w:p w14:paraId="6CEF736B" w14:textId="77777777" w:rsidR="00B60052" w:rsidRDefault="00251D86">
      <w:pPr>
        <w:pStyle w:val="Sisluet3"/>
        <w:rPr>
          <w:rFonts w:asciiTheme="minorHAnsi" w:eastAsiaTheme="minorEastAsia" w:hAnsiTheme="minorHAnsi" w:cstheme="minorBidi"/>
          <w:noProof/>
          <w:sz w:val="22"/>
          <w:szCs w:val="22"/>
        </w:rPr>
      </w:pPr>
      <w:hyperlink w:anchor="_Toc416898596" w:history="1">
        <w:r w:rsidR="00B60052" w:rsidRPr="007E7B80">
          <w:rPr>
            <w:rStyle w:val="Hyperlinkki"/>
            <w:rFonts w:ascii="Cambria" w:eastAsia="Arial Unicode MS" w:hAnsi="Cambria"/>
            <w:b/>
            <w:noProof/>
          </w:rPr>
          <w:t>5.5.4</w:t>
        </w:r>
        <w:r w:rsidR="00B60052">
          <w:rPr>
            <w:rFonts w:asciiTheme="minorHAnsi" w:eastAsiaTheme="minorEastAsia" w:hAnsiTheme="minorHAnsi" w:cstheme="minorBidi"/>
            <w:noProof/>
            <w:sz w:val="22"/>
            <w:szCs w:val="22"/>
          </w:rPr>
          <w:tab/>
        </w:r>
        <w:r w:rsidR="00B60052" w:rsidRPr="007E7B80">
          <w:rPr>
            <w:rStyle w:val="Hyperlinkki"/>
            <w:rFonts w:ascii="Cambria" w:eastAsia="Arial Unicode MS" w:hAnsi="Cambria"/>
            <w:b/>
            <w:noProof/>
          </w:rPr>
          <w:t>Kielellisten toimintojen tukeminen</w:t>
        </w:r>
        <w:r w:rsidR="00B60052">
          <w:rPr>
            <w:noProof/>
            <w:webHidden/>
          </w:rPr>
          <w:tab/>
        </w:r>
        <w:r w:rsidR="00B60052">
          <w:rPr>
            <w:noProof/>
            <w:webHidden/>
          </w:rPr>
          <w:fldChar w:fldCharType="begin"/>
        </w:r>
        <w:r w:rsidR="00B60052">
          <w:rPr>
            <w:noProof/>
            <w:webHidden/>
          </w:rPr>
          <w:instrText xml:space="preserve"> PAGEREF _Toc416898596 \h </w:instrText>
        </w:r>
        <w:r w:rsidR="00B60052">
          <w:rPr>
            <w:noProof/>
            <w:webHidden/>
          </w:rPr>
        </w:r>
        <w:r w:rsidR="00B60052">
          <w:rPr>
            <w:noProof/>
            <w:webHidden/>
          </w:rPr>
          <w:fldChar w:fldCharType="separate"/>
        </w:r>
        <w:r w:rsidR="00AD2D03">
          <w:rPr>
            <w:noProof/>
            <w:webHidden/>
          </w:rPr>
          <w:t>45</w:t>
        </w:r>
        <w:r w:rsidR="00B60052">
          <w:rPr>
            <w:noProof/>
            <w:webHidden/>
          </w:rPr>
          <w:fldChar w:fldCharType="end"/>
        </w:r>
      </w:hyperlink>
    </w:p>
    <w:p w14:paraId="392BCECD" w14:textId="77777777" w:rsidR="00B60052" w:rsidRDefault="00251D86">
      <w:pPr>
        <w:pStyle w:val="Sisluet3"/>
        <w:rPr>
          <w:rFonts w:asciiTheme="minorHAnsi" w:eastAsiaTheme="minorEastAsia" w:hAnsiTheme="minorHAnsi" w:cstheme="minorBidi"/>
          <w:noProof/>
          <w:sz w:val="22"/>
          <w:szCs w:val="22"/>
        </w:rPr>
      </w:pPr>
      <w:hyperlink w:anchor="_Toc416898597" w:history="1">
        <w:r w:rsidR="00B60052" w:rsidRPr="007E7B80">
          <w:rPr>
            <w:rStyle w:val="Hyperlinkki"/>
            <w:rFonts w:ascii="Cambria" w:eastAsia="Arial Unicode MS" w:hAnsi="Cambria"/>
            <w:b/>
            <w:noProof/>
          </w:rPr>
          <w:t>5.5.5</w:t>
        </w:r>
        <w:r w:rsidR="00B60052">
          <w:rPr>
            <w:rFonts w:asciiTheme="minorHAnsi" w:eastAsiaTheme="minorEastAsia" w:hAnsiTheme="minorHAnsi" w:cstheme="minorBidi"/>
            <w:noProof/>
            <w:sz w:val="22"/>
            <w:szCs w:val="22"/>
          </w:rPr>
          <w:tab/>
        </w:r>
        <w:r w:rsidR="00B60052" w:rsidRPr="007E7B80">
          <w:rPr>
            <w:rStyle w:val="Hyperlinkki"/>
            <w:rFonts w:ascii="Cambria" w:eastAsia="Arial Unicode MS" w:hAnsi="Cambria" w:cs="Arial Unicode MS"/>
            <w:b/>
            <w:noProof/>
          </w:rPr>
          <w:t>Ravitsemuksen turvaaminen</w:t>
        </w:r>
        <w:r w:rsidR="00B60052">
          <w:rPr>
            <w:noProof/>
            <w:webHidden/>
          </w:rPr>
          <w:tab/>
        </w:r>
        <w:r w:rsidR="00B60052">
          <w:rPr>
            <w:noProof/>
            <w:webHidden/>
          </w:rPr>
          <w:fldChar w:fldCharType="begin"/>
        </w:r>
        <w:r w:rsidR="00B60052">
          <w:rPr>
            <w:noProof/>
            <w:webHidden/>
          </w:rPr>
          <w:instrText xml:space="preserve"> PAGEREF _Toc416898597 \h </w:instrText>
        </w:r>
        <w:r w:rsidR="00B60052">
          <w:rPr>
            <w:noProof/>
            <w:webHidden/>
          </w:rPr>
        </w:r>
        <w:r w:rsidR="00B60052">
          <w:rPr>
            <w:noProof/>
            <w:webHidden/>
          </w:rPr>
          <w:fldChar w:fldCharType="separate"/>
        </w:r>
        <w:r w:rsidR="00AD2D03">
          <w:rPr>
            <w:noProof/>
            <w:webHidden/>
          </w:rPr>
          <w:t>45</w:t>
        </w:r>
        <w:r w:rsidR="00B60052">
          <w:rPr>
            <w:noProof/>
            <w:webHidden/>
          </w:rPr>
          <w:fldChar w:fldCharType="end"/>
        </w:r>
      </w:hyperlink>
    </w:p>
    <w:p w14:paraId="60A95CEC" w14:textId="6F599BD8" w:rsidR="00B60052" w:rsidRDefault="00251D86">
      <w:pPr>
        <w:pStyle w:val="Sisluet1"/>
        <w:rPr>
          <w:rFonts w:asciiTheme="minorHAnsi" w:eastAsiaTheme="minorEastAsia" w:hAnsiTheme="minorHAnsi" w:cstheme="minorBidi"/>
          <w:noProof/>
          <w:sz w:val="22"/>
          <w:szCs w:val="22"/>
        </w:rPr>
      </w:pPr>
      <w:hyperlink w:anchor="_Toc416898598" w:history="1">
        <w:r w:rsidR="00B60052" w:rsidRPr="007E7B80">
          <w:rPr>
            <w:rStyle w:val="Hyperlinkki"/>
            <w:rFonts w:ascii="Cambria" w:eastAsia="Arial Unicode MS" w:hAnsi="Cambria"/>
            <w:b/>
            <w:noProof/>
          </w:rPr>
          <w:t>6</w:t>
        </w:r>
        <w:r w:rsidR="00B60052">
          <w:rPr>
            <w:rFonts w:asciiTheme="minorHAnsi" w:eastAsiaTheme="minorEastAsia" w:hAnsiTheme="minorHAnsi" w:cstheme="minorBidi"/>
            <w:noProof/>
            <w:sz w:val="22"/>
            <w:szCs w:val="22"/>
          </w:rPr>
          <w:tab/>
        </w:r>
        <w:r w:rsidR="00AD2D03" w:rsidRPr="00AD2D03">
          <w:rPr>
            <w:rStyle w:val="Hyperlinkki"/>
            <w:rFonts w:asciiTheme="majorHAnsi" w:eastAsia="Arial Unicode MS" w:hAnsiTheme="majorHAnsi"/>
            <w:b/>
            <w:noProof/>
          </w:rPr>
          <w:t>Muut neurologiset</w:t>
        </w:r>
        <w:r w:rsidR="00B60052" w:rsidRPr="00AD2D03">
          <w:rPr>
            <w:rStyle w:val="Hyperlinkki"/>
            <w:rFonts w:asciiTheme="majorHAnsi" w:eastAsia="Arial Unicode MS" w:hAnsiTheme="majorHAnsi"/>
            <w:b/>
            <w:noProof/>
          </w:rPr>
          <w:t xml:space="preserve"> </w:t>
        </w:r>
        <w:r w:rsidR="00B60052" w:rsidRPr="007E7B80">
          <w:rPr>
            <w:rStyle w:val="Hyperlinkki"/>
            <w:rFonts w:ascii="Cambria" w:eastAsia="Arial Unicode MS" w:hAnsi="Cambria"/>
            <w:b/>
            <w:noProof/>
          </w:rPr>
          <w:t>sairaudet</w:t>
        </w:r>
        <w:r w:rsidR="00B60052">
          <w:rPr>
            <w:noProof/>
            <w:webHidden/>
          </w:rPr>
          <w:tab/>
        </w:r>
        <w:r w:rsidR="00B60052">
          <w:rPr>
            <w:noProof/>
            <w:webHidden/>
          </w:rPr>
          <w:fldChar w:fldCharType="begin"/>
        </w:r>
        <w:r w:rsidR="00B60052">
          <w:rPr>
            <w:noProof/>
            <w:webHidden/>
          </w:rPr>
          <w:instrText xml:space="preserve"> PAGEREF _Toc416898598 \h </w:instrText>
        </w:r>
        <w:r w:rsidR="00B60052">
          <w:rPr>
            <w:noProof/>
            <w:webHidden/>
          </w:rPr>
        </w:r>
        <w:r w:rsidR="00B60052">
          <w:rPr>
            <w:noProof/>
            <w:webHidden/>
          </w:rPr>
          <w:fldChar w:fldCharType="separate"/>
        </w:r>
        <w:r w:rsidR="00AD2D03">
          <w:rPr>
            <w:noProof/>
            <w:webHidden/>
          </w:rPr>
          <w:t>45</w:t>
        </w:r>
        <w:r w:rsidR="00B60052">
          <w:rPr>
            <w:noProof/>
            <w:webHidden/>
          </w:rPr>
          <w:fldChar w:fldCharType="end"/>
        </w:r>
      </w:hyperlink>
    </w:p>
    <w:p w14:paraId="5C5EAA64" w14:textId="77777777" w:rsidR="00B60052" w:rsidRDefault="00251D86">
      <w:pPr>
        <w:pStyle w:val="Sisluet1"/>
        <w:rPr>
          <w:rFonts w:asciiTheme="minorHAnsi" w:eastAsiaTheme="minorEastAsia" w:hAnsiTheme="minorHAnsi" w:cstheme="minorBidi"/>
          <w:noProof/>
          <w:sz w:val="22"/>
          <w:szCs w:val="22"/>
        </w:rPr>
      </w:pPr>
      <w:hyperlink w:anchor="_Toc416898599" w:history="1">
        <w:r w:rsidR="00B60052" w:rsidRPr="007E7B80">
          <w:rPr>
            <w:rStyle w:val="Hyperlinkki"/>
            <w:rFonts w:ascii="Cambria" w:hAnsi="Cambria"/>
            <w:b/>
            <w:noProof/>
          </w:rPr>
          <w:t>7</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Harjoittelun prosessikuvaus</w:t>
        </w:r>
        <w:r w:rsidR="00B60052">
          <w:rPr>
            <w:noProof/>
            <w:webHidden/>
          </w:rPr>
          <w:tab/>
        </w:r>
        <w:r w:rsidR="00B60052">
          <w:rPr>
            <w:noProof/>
            <w:webHidden/>
          </w:rPr>
          <w:fldChar w:fldCharType="begin"/>
        </w:r>
        <w:r w:rsidR="00B60052">
          <w:rPr>
            <w:noProof/>
            <w:webHidden/>
          </w:rPr>
          <w:instrText xml:space="preserve"> PAGEREF _Toc416898599 \h </w:instrText>
        </w:r>
        <w:r w:rsidR="00B60052">
          <w:rPr>
            <w:noProof/>
            <w:webHidden/>
          </w:rPr>
        </w:r>
        <w:r w:rsidR="00B60052">
          <w:rPr>
            <w:noProof/>
            <w:webHidden/>
          </w:rPr>
          <w:fldChar w:fldCharType="separate"/>
        </w:r>
        <w:r w:rsidR="00AD2D03">
          <w:rPr>
            <w:noProof/>
            <w:webHidden/>
          </w:rPr>
          <w:t>47</w:t>
        </w:r>
        <w:r w:rsidR="00B60052">
          <w:rPr>
            <w:noProof/>
            <w:webHidden/>
          </w:rPr>
          <w:fldChar w:fldCharType="end"/>
        </w:r>
      </w:hyperlink>
    </w:p>
    <w:p w14:paraId="36BBA44E" w14:textId="77777777" w:rsidR="00B60052" w:rsidRDefault="00251D86">
      <w:pPr>
        <w:pStyle w:val="Sisluet1"/>
        <w:rPr>
          <w:rFonts w:asciiTheme="minorHAnsi" w:eastAsiaTheme="minorEastAsia" w:hAnsiTheme="minorHAnsi" w:cstheme="minorBidi"/>
          <w:noProof/>
          <w:sz w:val="22"/>
          <w:szCs w:val="22"/>
        </w:rPr>
      </w:pPr>
      <w:hyperlink w:anchor="_Toc416898600" w:history="1">
        <w:r w:rsidR="00B60052" w:rsidRPr="007E7B80">
          <w:rPr>
            <w:rStyle w:val="Hyperlinkki"/>
            <w:rFonts w:ascii="Cambria" w:hAnsi="Cambria"/>
            <w:b/>
            <w:noProof/>
          </w:rPr>
          <w:t>8</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Harjoittelun ohjausrunko</w:t>
        </w:r>
        <w:r w:rsidR="00B60052">
          <w:rPr>
            <w:noProof/>
            <w:webHidden/>
          </w:rPr>
          <w:tab/>
        </w:r>
        <w:r w:rsidR="00B60052">
          <w:rPr>
            <w:noProof/>
            <w:webHidden/>
          </w:rPr>
          <w:fldChar w:fldCharType="begin"/>
        </w:r>
        <w:r w:rsidR="00B60052">
          <w:rPr>
            <w:noProof/>
            <w:webHidden/>
          </w:rPr>
          <w:instrText xml:space="preserve"> PAGEREF _Toc416898600 \h </w:instrText>
        </w:r>
        <w:r w:rsidR="00B60052">
          <w:rPr>
            <w:noProof/>
            <w:webHidden/>
          </w:rPr>
        </w:r>
        <w:r w:rsidR="00B60052">
          <w:rPr>
            <w:noProof/>
            <w:webHidden/>
          </w:rPr>
          <w:fldChar w:fldCharType="separate"/>
        </w:r>
        <w:r w:rsidR="00AD2D03">
          <w:rPr>
            <w:noProof/>
            <w:webHidden/>
          </w:rPr>
          <w:t>48</w:t>
        </w:r>
        <w:r w:rsidR="00B60052">
          <w:rPr>
            <w:noProof/>
            <w:webHidden/>
          </w:rPr>
          <w:fldChar w:fldCharType="end"/>
        </w:r>
      </w:hyperlink>
    </w:p>
    <w:p w14:paraId="579B2657" w14:textId="77777777" w:rsidR="00B60052" w:rsidRDefault="00251D86">
      <w:pPr>
        <w:pStyle w:val="Sisluet1"/>
        <w:rPr>
          <w:rFonts w:asciiTheme="minorHAnsi" w:eastAsiaTheme="minorEastAsia" w:hAnsiTheme="minorHAnsi" w:cstheme="minorBidi"/>
          <w:noProof/>
          <w:sz w:val="22"/>
          <w:szCs w:val="22"/>
        </w:rPr>
      </w:pPr>
      <w:hyperlink w:anchor="_Toc416898601" w:history="1">
        <w:r w:rsidR="00B60052" w:rsidRPr="007E7B80">
          <w:rPr>
            <w:rStyle w:val="Hyperlinkki"/>
            <w:rFonts w:ascii="Cambria" w:hAnsi="Cambria"/>
            <w:b/>
            <w:noProof/>
          </w:rPr>
          <w:t>9</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Harjoittelun arviointikriteerit</w:t>
        </w:r>
        <w:r w:rsidR="00B60052">
          <w:rPr>
            <w:noProof/>
            <w:webHidden/>
          </w:rPr>
          <w:tab/>
        </w:r>
        <w:r w:rsidR="00B60052">
          <w:rPr>
            <w:noProof/>
            <w:webHidden/>
          </w:rPr>
          <w:fldChar w:fldCharType="begin"/>
        </w:r>
        <w:r w:rsidR="00B60052">
          <w:rPr>
            <w:noProof/>
            <w:webHidden/>
          </w:rPr>
          <w:instrText xml:space="preserve"> PAGEREF _Toc416898601 \h </w:instrText>
        </w:r>
        <w:r w:rsidR="00B60052">
          <w:rPr>
            <w:noProof/>
            <w:webHidden/>
          </w:rPr>
        </w:r>
        <w:r w:rsidR="00B60052">
          <w:rPr>
            <w:noProof/>
            <w:webHidden/>
          </w:rPr>
          <w:fldChar w:fldCharType="separate"/>
        </w:r>
        <w:r w:rsidR="00AD2D03">
          <w:rPr>
            <w:noProof/>
            <w:webHidden/>
          </w:rPr>
          <w:t>51</w:t>
        </w:r>
        <w:r w:rsidR="00B60052">
          <w:rPr>
            <w:noProof/>
            <w:webHidden/>
          </w:rPr>
          <w:fldChar w:fldCharType="end"/>
        </w:r>
      </w:hyperlink>
    </w:p>
    <w:p w14:paraId="761AC7EC" w14:textId="77777777" w:rsidR="00B60052" w:rsidRDefault="00251D86">
      <w:pPr>
        <w:pStyle w:val="Sisluet1"/>
        <w:rPr>
          <w:rFonts w:asciiTheme="minorHAnsi" w:eastAsiaTheme="minorEastAsia" w:hAnsiTheme="minorHAnsi" w:cstheme="minorBidi"/>
          <w:noProof/>
          <w:sz w:val="22"/>
          <w:szCs w:val="22"/>
        </w:rPr>
      </w:pPr>
      <w:hyperlink w:anchor="_Toc416898602" w:history="1">
        <w:r w:rsidR="00B60052" w:rsidRPr="007E7B80">
          <w:rPr>
            <w:rStyle w:val="Hyperlinkki"/>
            <w:rFonts w:ascii="Cambria" w:hAnsi="Cambria"/>
            <w:b/>
            <w:noProof/>
          </w:rPr>
          <w:t>10</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Cles-palaute</w:t>
        </w:r>
        <w:r w:rsidR="00B60052">
          <w:rPr>
            <w:noProof/>
            <w:webHidden/>
          </w:rPr>
          <w:tab/>
        </w:r>
        <w:r w:rsidR="00B60052">
          <w:rPr>
            <w:noProof/>
            <w:webHidden/>
          </w:rPr>
          <w:fldChar w:fldCharType="begin"/>
        </w:r>
        <w:r w:rsidR="00B60052">
          <w:rPr>
            <w:noProof/>
            <w:webHidden/>
          </w:rPr>
          <w:instrText xml:space="preserve"> PAGEREF _Toc416898602 \h </w:instrText>
        </w:r>
        <w:r w:rsidR="00B60052">
          <w:rPr>
            <w:noProof/>
            <w:webHidden/>
          </w:rPr>
        </w:r>
        <w:r w:rsidR="00B60052">
          <w:rPr>
            <w:noProof/>
            <w:webHidden/>
          </w:rPr>
          <w:fldChar w:fldCharType="separate"/>
        </w:r>
        <w:r w:rsidR="00AD2D03">
          <w:rPr>
            <w:noProof/>
            <w:webHidden/>
          </w:rPr>
          <w:t>52</w:t>
        </w:r>
        <w:r w:rsidR="00B60052">
          <w:rPr>
            <w:noProof/>
            <w:webHidden/>
          </w:rPr>
          <w:fldChar w:fldCharType="end"/>
        </w:r>
      </w:hyperlink>
    </w:p>
    <w:p w14:paraId="7C748D49" w14:textId="77777777" w:rsidR="00B60052" w:rsidRDefault="00251D86">
      <w:pPr>
        <w:pStyle w:val="Sisluet1"/>
        <w:rPr>
          <w:rFonts w:asciiTheme="minorHAnsi" w:eastAsiaTheme="minorEastAsia" w:hAnsiTheme="minorHAnsi" w:cstheme="minorBidi"/>
          <w:noProof/>
          <w:sz w:val="22"/>
          <w:szCs w:val="22"/>
        </w:rPr>
      </w:pPr>
      <w:hyperlink w:anchor="_Toc416898603" w:history="1">
        <w:r w:rsidR="00B60052" w:rsidRPr="007E7B80">
          <w:rPr>
            <w:rStyle w:val="Hyperlinkki"/>
            <w:rFonts w:ascii="Cambria" w:hAnsi="Cambria"/>
            <w:b/>
            <w:noProof/>
          </w:rPr>
          <w:t>11</w:t>
        </w:r>
        <w:r w:rsidR="00B60052">
          <w:rPr>
            <w:rFonts w:asciiTheme="minorHAnsi" w:eastAsiaTheme="minorEastAsia" w:hAnsiTheme="minorHAnsi" w:cstheme="minorBidi"/>
            <w:noProof/>
            <w:sz w:val="22"/>
            <w:szCs w:val="22"/>
          </w:rPr>
          <w:tab/>
        </w:r>
        <w:r w:rsidR="00B60052" w:rsidRPr="007E7B80">
          <w:rPr>
            <w:rStyle w:val="Hyperlinkki"/>
            <w:rFonts w:ascii="Cambria" w:hAnsi="Cambria"/>
            <w:b/>
            <w:noProof/>
          </w:rPr>
          <w:t>Lisätietoa</w:t>
        </w:r>
        <w:r w:rsidR="00B60052">
          <w:rPr>
            <w:noProof/>
            <w:webHidden/>
          </w:rPr>
          <w:tab/>
        </w:r>
        <w:r w:rsidR="00B60052">
          <w:rPr>
            <w:noProof/>
            <w:webHidden/>
          </w:rPr>
          <w:fldChar w:fldCharType="begin"/>
        </w:r>
        <w:r w:rsidR="00B60052">
          <w:rPr>
            <w:noProof/>
            <w:webHidden/>
          </w:rPr>
          <w:instrText xml:space="preserve"> PAGEREF _Toc416898603 \h </w:instrText>
        </w:r>
        <w:r w:rsidR="00B60052">
          <w:rPr>
            <w:noProof/>
            <w:webHidden/>
          </w:rPr>
        </w:r>
        <w:r w:rsidR="00B60052">
          <w:rPr>
            <w:noProof/>
            <w:webHidden/>
          </w:rPr>
          <w:fldChar w:fldCharType="separate"/>
        </w:r>
        <w:r w:rsidR="00AD2D03">
          <w:rPr>
            <w:noProof/>
            <w:webHidden/>
          </w:rPr>
          <w:t>53</w:t>
        </w:r>
        <w:r w:rsidR="00B60052">
          <w:rPr>
            <w:noProof/>
            <w:webHidden/>
          </w:rPr>
          <w:fldChar w:fldCharType="end"/>
        </w:r>
      </w:hyperlink>
    </w:p>
    <w:p w14:paraId="1E5D20BC" w14:textId="77777777" w:rsidR="00B60052" w:rsidRDefault="00251D86">
      <w:pPr>
        <w:pStyle w:val="Sisluet1"/>
        <w:rPr>
          <w:rFonts w:asciiTheme="minorHAnsi" w:eastAsiaTheme="minorEastAsia" w:hAnsiTheme="minorHAnsi" w:cstheme="minorBidi"/>
          <w:noProof/>
          <w:sz w:val="22"/>
          <w:szCs w:val="22"/>
        </w:rPr>
      </w:pPr>
      <w:hyperlink w:anchor="_Toc416898604" w:history="1">
        <w:r w:rsidR="00B60052" w:rsidRPr="007E7B80">
          <w:rPr>
            <w:rStyle w:val="Hyperlinkki"/>
            <w:rFonts w:ascii="Cambria" w:hAnsi="Cambria"/>
            <w:b/>
            <w:noProof/>
          </w:rPr>
          <w:t>Lähteet</w:t>
        </w:r>
        <w:r w:rsidR="00B60052">
          <w:rPr>
            <w:noProof/>
            <w:webHidden/>
          </w:rPr>
          <w:tab/>
        </w:r>
        <w:r w:rsidR="00B60052">
          <w:rPr>
            <w:noProof/>
            <w:webHidden/>
          </w:rPr>
          <w:fldChar w:fldCharType="begin"/>
        </w:r>
        <w:r w:rsidR="00B60052">
          <w:rPr>
            <w:noProof/>
            <w:webHidden/>
          </w:rPr>
          <w:instrText xml:space="preserve"> PAGEREF _Toc416898604 \h </w:instrText>
        </w:r>
        <w:r w:rsidR="00B60052">
          <w:rPr>
            <w:noProof/>
            <w:webHidden/>
          </w:rPr>
        </w:r>
        <w:r w:rsidR="00B60052">
          <w:rPr>
            <w:noProof/>
            <w:webHidden/>
          </w:rPr>
          <w:fldChar w:fldCharType="separate"/>
        </w:r>
        <w:r w:rsidR="00AD2D03">
          <w:rPr>
            <w:noProof/>
            <w:webHidden/>
          </w:rPr>
          <w:t>54</w:t>
        </w:r>
        <w:r w:rsidR="00B60052">
          <w:rPr>
            <w:noProof/>
            <w:webHidden/>
          </w:rPr>
          <w:fldChar w:fldCharType="end"/>
        </w:r>
      </w:hyperlink>
    </w:p>
    <w:p w14:paraId="75BD7F78" w14:textId="77777777" w:rsidR="009B5B89" w:rsidRDefault="009B5B89" w:rsidP="00460B44">
      <w:r w:rsidRPr="00C72FD5">
        <w:rPr>
          <w:rFonts w:ascii="Cambria" w:hAnsi="Cambria"/>
        </w:rPr>
        <w:fldChar w:fldCharType="end"/>
      </w:r>
    </w:p>
    <w:p w14:paraId="01D0211F" w14:textId="77777777" w:rsidR="009B5B89" w:rsidRDefault="009B5B89" w:rsidP="00460B44"/>
    <w:p w14:paraId="289365EC" w14:textId="77777777" w:rsidR="009B5B89" w:rsidRDefault="009B5B89" w:rsidP="00460B44"/>
    <w:p w14:paraId="39B9E967" w14:textId="77777777" w:rsidR="009B5B89" w:rsidRDefault="009B5B89" w:rsidP="00460B44"/>
    <w:p w14:paraId="2C3BD6A8" w14:textId="77777777" w:rsidR="009B5B89" w:rsidRPr="00E73B9C" w:rsidRDefault="009B5B89" w:rsidP="00E73B9C">
      <w:pPr>
        <w:pStyle w:val="Otsikko1"/>
        <w:numPr>
          <w:ilvl w:val="0"/>
          <w:numId w:val="28"/>
        </w:numPr>
        <w:rPr>
          <w:rFonts w:ascii="Cambria" w:hAnsi="Cambria"/>
          <w:b/>
          <w:color w:val="1AB8A5"/>
          <w:sz w:val="24"/>
          <w:szCs w:val="24"/>
        </w:rPr>
      </w:pPr>
      <w:r w:rsidRPr="00460B44">
        <w:br w:type="page"/>
      </w:r>
      <w:bookmarkStart w:id="52" w:name="_Toc416708020"/>
      <w:bookmarkStart w:id="53" w:name="_Toc416898489"/>
      <w:bookmarkStart w:id="54" w:name="_Toc416898583"/>
      <w:bookmarkStart w:id="55" w:name="_Toc416945429"/>
      <w:r w:rsidRPr="00E73B9C">
        <w:rPr>
          <w:rFonts w:ascii="Cambria" w:hAnsi="Cambria"/>
          <w:b/>
          <w:color w:val="1AB8A5"/>
          <w:sz w:val="24"/>
          <w:szCs w:val="24"/>
        </w:rPr>
        <w:lastRenderedPageBreak/>
        <w:t>Tervetuloa harjoitteluun</w:t>
      </w:r>
      <w:bookmarkEnd w:id="52"/>
      <w:bookmarkEnd w:id="53"/>
      <w:bookmarkEnd w:id="54"/>
      <w:bookmarkEnd w:id="55"/>
    </w:p>
    <w:p w14:paraId="0EA6B464" w14:textId="77777777" w:rsidR="009B5B89" w:rsidRPr="001B30E4" w:rsidRDefault="009B5B89" w:rsidP="005048F2">
      <w:pPr>
        <w:spacing w:line="240" w:lineRule="auto"/>
        <w:rPr>
          <w:rFonts w:ascii="Calibri" w:eastAsia="Arial Unicode MS" w:hAnsi="Calibri" w:cs="Arial Unicode MS"/>
          <w:color w:val="000000"/>
        </w:rPr>
      </w:pPr>
      <w:r w:rsidRPr="001B30E4">
        <w:rPr>
          <w:rFonts w:ascii="Calibri" w:eastAsia="Arial Unicode MS" w:hAnsi="Calibri" w:cs="Arial Unicode MS"/>
          <w:color w:val="000000"/>
        </w:rPr>
        <w:t xml:space="preserve">Saapuminen Meilahden sairaalan pääaulaan info-pisteelle maanantaisin klo 8.00. </w:t>
      </w:r>
    </w:p>
    <w:p w14:paraId="2C630D23" w14:textId="77777777" w:rsidR="009B5B89" w:rsidRPr="001B30E4" w:rsidRDefault="009B5B89" w:rsidP="005048F2">
      <w:pPr>
        <w:spacing w:line="240" w:lineRule="auto"/>
        <w:rPr>
          <w:rFonts w:ascii="Calibri" w:eastAsia="Arial Unicode MS" w:hAnsi="Calibri" w:cs="Arial Unicode MS"/>
          <w:color w:val="000000"/>
        </w:rPr>
      </w:pPr>
      <w:r w:rsidRPr="001B30E4">
        <w:rPr>
          <w:rFonts w:ascii="Calibri" w:eastAsia="Arial Unicode MS" w:hAnsi="Calibri" w:cs="Arial Unicode MS"/>
          <w:color w:val="000000"/>
        </w:rPr>
        <w:t xml:space="preserve">Kliininen opettaja Elina Koota ottaa opiskelijat vastaan. Kliiniset opettajat pitävät tuloinfon. Opiskelijat saavat työasut ja pukukaapin avaimet. </w:t>
      </w:r>
    </w:p>
    <w:p w14:paraId="6EFBC304" w14:textId="77777777" w:rsidR="009B5B89" w:rsidRDefault="009B5B89" w:rsidP="005048F2">
      <w:pPr>
        <w:spacing w:line="240" w:lineRule="auto"/>
        <w:rPr>
          <w:rFonts w:ascii="Calibri" w:eastAsia="Arial Unicode MS" w:hAnsi="Calibri" w:cs="Arial Unicode MS"/>
          <w:color w:val="000000"/>
        </w:rPr>
      </w:pPr>
      <w:r w:rsidRPr="001B30E4">
        <w:rPr>
          <w:rFonts w:ascii="Calibri" w:eastAsia="Arial Unicode MS" w:hAnsi="Calibri" w:cs="Arial Unicode MS"/>
          <w:color w:val="000000"/>
        </w:rPr>
        <w:t>Halutessasi voit vierailla infon jälkeen osastolla,varsinainen harjoittelu alkaa seuraav</w:t>
      </w:r>
      <w:r>
        <w:rPr>
          <w:rFonts w:ascii="Calibri" w:eastAsia="Arial Unicode MS" w:hAnsi="Calibri" w:cs="Arial Unicode MS"/>
          <w:color w:val="000000"/>
        </w:rPr>
        <w:t>ana päivänä klo 7.30 osa</w:t>
      </w:r>
      <w:r>
        <w:rPr>
          <w:rFonts w:ascii="Calibri" w:eastAsia="Arial Unicode MS" w:hAnsi="Calibri" w:cs="Arial Unicode MS"/>
          <w:color w:val="000000"/>
        </w:rPr>
        <w:t>s</w:t>
      </w:r>
      <w:r>
        <w:rPr>
          <w:rFonts w:ascii="Calibri" w:eastAsia="Arial Unicode MS" w:hAnsi="Calibri" w:cs="Arial Unicode MS"/>
          <w:color w:val="000000"/>
        </w:rPr>
        <w:t>tolla M7A</w:t>
      </w:r>
      <w:r w:rsidRPr="001B30E4">
        <w:rPr>
          <w:rFonts w:ascii="Calibri" w:eastAsia="Arial Unicode MS" w:hAnsi="Calibri" w:cs="Arial Unicode MS"/>
          <w:color w:val="000000"/>
        </w:rPr>
        <w:t>.</w:t>
      </w:r>
    </w:p>
    <w:p w14:paraId="4B755F59" w14:textId="77777777" w:rsidR="009B5B89" w:rsidRPr="001B30E4" w:rsidRDefault="009B5B89" w:rsidP="005048F2">
      <w:pPr>
        <w:spacing w:line="240" w:lineRule="auto"/>
        <w:rPr>
          <w:rFonts w:ascii="Calibri" w:eastAsia="Arial Unicode MS" w:hAnsi="Calibri" w:cs="Arial Unicode MS"/>
          <w:color w:val="000000"/>
        </w:rPr>
      </w:pPr>
    </w:p>
    <w:p w14:paraId="70D7AC93" w14:textId="77777777" w:rsidR="009B5B89" w:rsidRPr="001B30E4" w:rsidRDefault="009B5B89" w:rsidP="005048F2">
      <w:pPr>
        <w:spacing w:line="240" w:lineRule="auto"/>
        <w:rPr>
          <w:rFonts w:ascii="Calibri" w:eastAsia="Arial Unicode MS" w:hAnsi="Calibri" w:cs="Arial Unicode MS"/>
          <w:color w:val="000000"/>
        </w:rPr>
      </w:pPr>
      <w:r w:rsidRPr="001B30E4">
        <w:rPr>
          <w:rFonts w:ascii="Calibri" w:eastAsia="Arial Unicode MS" w:hAnsi="Calibri" w:cs="Arial Unicode MS"/>
          <w:color w:val="000000"/>
        </w:rPr>
        <w:t xml:space="preserve">Opiskelijalle nimetään kaksi omaa ohjaajaa harjoittelun ajaksi. </w:t>
      </w:r>
    </w:p>
    <w:p w14:paraId="1D047C0A" w14:textId="77777777" w:rsidR="009B5B89" w:rsidRPr="001B30E4" w:rsidRDefault="009B5B89" w:rsidP="005048F2">
      <w:pPr>
        <w:spacing w:line="240" w:lineRule="auto"/>
        <w:rPr>
          <w:rFonts w:ascii="Calibri" w:eastAsia="Arial Unicode MS" w:hAnsi="Calibri" w:cs="Arial Unicode MS"/>
          <w:color w:val="000000"/>
        </w:rPr>
      </w:pPr>
      <w:r w:rsidRPr="001B30E4">
        <w:rPr>
          <w:rFonts w:ascii="Calibri" w:eastAsia="Arial Unicode MS" w:hAnsi="Calibri" w:cs="Arial Unicode MS"/>
          <w:color w:val="000000"/>
        </w:rPr>
        <w:t>Osaston opiskelijavastaavina toimivat Sh Paula Murtomäki ja Sh Petra Pieninkeroinen.</w:t>
      </w:r>
    </w:p>
    <w:p w14:paraId="50175031" w14:textId="77777777" w:rsidR="009B5B89" w:rsidRPr="001B30E4" w:rsidRDefault="009B5B89" w:rsidP="005048F2">
      <w:pPr>
        <w:spacing w:line="240" w:lineRule="auto"/>
        <w:rPr>
          <w:rFonts w:ascii="Calibri" w:eastAsia="Arial Unicode MS" w:hAnsi="Calibri" w:cs="Arial Unicode MS"/>
          <w:color w:val="000000"/>
        </w:rPr>
      </w:pPr>
      <w:r w:rsidRPr="001B30E4">
        <w:rPr>
          <w:rFonts w:ascii="Calibri" w:eastAsia="Arial Unicode MS" w:hAnsi="Calibri" w:cs="Arial Unicode MS"/>
          <w:color w:val="000000"/>
        </w:rPr>
        <w:t xml:space="preserve">Työvuorot suunnitellaan niin, että opiskelija tekisi mahdollisimman paljon samoja vuoroja ohjaajiensa kanssa. </w:t>
      </w:r>
    </w:p>
    <w:p w14:paraId="296C495C" w14:textId="77777777" w:rsidR="009B5B89" w:rsidRPr="001B30E4" w:rsidRDefault="009B5B89" w:rsidP="005048F2">
      <w:pPr>
        <w:spacing w:line="240" w:lineRule="auto"/>
        <w:rPr>
          <w:rFonts w:ascii="Calibri" w:eastAsia="Arial Unicode MS" w:hAnsi="Calibri" w:cs="Arial Unicode MS"/>
          <w:color w:val="000000"/>
        </w:rPr>
      </w:pPr>
      <w:r w:rsidRPr="001B30E4">
        <w:rPr>
          <w:rFonts w:ascii="Calibri" w:eastAsia="Arial Unicode MS" w:hAnsi="Calibri" w:cs="Arial Unicode MS"/>
          <w:color w:val="000000"/>
        </w:rPr>
        <w:t>Työvuorolista ja  opiskelijan laatimat harjoittelun tavoitteet pidetään näkyvillä hoitajien kansliassa ilmoitusta</w:t>
      </w:r>
      <w:r w:rsidRPr="001B30E4">
        <w:rPr>
          <w:rFonts w:ascii="Calibri" w:eastAsia="Arial Unicode MS" w:hAnsi="Calibri" w:cs="Arial Unicode MS"/>
          <w:color w:val="000000"/>
        </w:rPr>
        <w:t>u</w:t>
      </w:r>
      <w:r w:rsidRPr="001B30E4">
        <w:rPr>
          <w:rFonts w:ascii="Calibri" w:eastAsia="Arial Unicode MS" w:hAnsi="Calibri" w:cs="Arial Unicode MS"/>
          <w:color w:val="000000"/>
        </w:rPr>
        <w:t>lulla.</w:t>
      </w:r>
    </w:p>
    <w:p w14:paraId="3A4714EE" w14:textId="77777777" w:rsidR="009B5B89" w:rsidRPr="001B30E4" w:rsidRDefault="009B5B89" w:rsidP="005048F2">
      <w:pPr>
        <w:rPr>
          <w:rFonts w:ascii="Calibri" w:eastAsia="Arial Unicode MS" w:hAnsi="Calibri" w:cs="Arial Unicode MS"/>
          <w:color w:val="000000"/>
        </w:rPr>
      </w:pPr>
    </w:p>
    <w:p w14:paraId="53FAC560" w14:textId="77777777" w:rsidR="009B5B89" w:rsidRPr="001B30E4" w:rsidRDefault="009B5B89" w:rsidP="005048F2">
      <w:pPr>
        <w:rPr>
          <w:rFonts w:ascii="Calibri" w:eastAsia="Arial Unicode MS" w:hAnsi="Calibri" w:cs="Arial Unicode MS"/>
          <w:color w:val="000000"/>
        </w:rPr>
      </w:pPr>
      <w:r w:rsidRPr="001B30E4">
        <w:rPr>
          <w:rFonts w:ascii="Calibri" w:eastAsia="Arial Unicode MS" w:hAnsi="Calibri" w:cs="Arial Unicode MS"/>
          <w:color w:val="000000"/>
        </w:rPr>
        <w:t>Sairastuessa opiskelijan tulee ilmoittaa siitä soittamalla osastonhoitajalle tai vastaavalle hoitajalle.</w:t>
      </w:r>
    </w:p>
    <w:p w14:paraId="5672E8B0" w14:textId="77777777" w:rsidR="009B5B89" w:rsidRPr="001B30E4" w:rsidRDefault="009B5B89" w:rsidP="005048F2">
      <w:pPr>
        <w:rPr>
          <w:rFonts w:ascii="Calibri" w:eastAsia="Arial Unicode MS" w:hAnsi="Calibri" w:cs="Arial Unicode MS"/>
          <w:color w:val="000000"/>
        </w:rPr>
      </w:pPr>
    </w:p>
    <w:p w14:paraId="11558899" w14:textId="77777777" w:rsidR="009B5B89" w:rsidRPr="00C72FD5" w:rsidRDefault="009B5B89" w:rsidP="005048F2">
      <w:pPr>
        <w:spacing w:line="240" w:lineRule="auto"/>
        <w:rPr>
          <w:rFonts w:ascii="Cambria" w:eastAsia="Arial Unicode MS" w:hAnsi="Cambria" w:cs="Arial Unicode MS"/>
          <w:b/>
          <w:color w:val="1AB8A5"/>
        </w:rPr>
      </w:pPr>
      <w:r w:rsidRPr="00C72FD5">
        <w:rPr>
          <w:rFonts w:ascii="Cambria" w:eastAsia="Arial Unicode MS" w:hAnsi="Cambria" w:cs="Arial Unicode MS"/>
          <w:b/>
          <w:color w:val="1AB8A5"/>
        </w:rPr>
        <w:t>Pukeutuminen</w:t>
      </w:r>
    </w:p>
    <w:p w14:paraId="19661533" w14:textId="77777777" w:rsidR="009B5B89" w:rsidRPr="001B30E4" w:rsidRDefault="009B5B89" w:rsidP="005048F2">
      <w:pPr>
        <w:spacing w:line="240" w:lineRule="auto"/>
        <w:rPr>
          <w:rFonts w:ascii="Calibri" w:eastAsia="Arial Unicode MS" w:hAnsi="Calibri" w:cs="Arial Unicode MS"/>
          <w:color w:val="000000"/>
        </w:rPr>
      </w:pPr>
      <w:r w:rsidRPr="001B30E4">
        <w:rPr>
          <w:rFonts w:ascii="Calibri" w:eastAsia="Arial Unicode MS" w:hAnsi="Calibri" w:cs="Arial Unicode MS"/>
          <w:color w:val="000000"/>
        </w:rPr>
        <w:t>Pukuhuoneet sijaitsevat väestösuojatiloissa. Osastolta löytyy laukkukaappeja, jotka ovat työvuorokohtaisia.</w:t>
      </w:r>
    </w:p>
    <w:p w14:paraId="7C48012B" w14:textId="77777777" w:rsidR="009B5B89" w:rsidRPr="001B30E4" w:rsidRDefault="009B5B89" w:rsidP="005048F2">
      <w:pPr>
        <w:rPr>
          <w:rFonts w:ascii="Calibri" w:eastAsia="Arial Unicode MS" w:hAnsi="Calibri" w:cs="Arial Unicode MS"/>
          <w:color w:val="000000"/>
        </w:rPr>
      </w:pPr>
    </w:p>
    <w:p w14:paraId="7161BEF0" w14:textId="77777777" w:rsidR="009B5B89" w:rsidRPr="00C72FD5" w:rsidRDefault="009B5B89" w:rsidP="005048F2">
      <w:pPr>
        <w:spacing w:line="240" w:lineRule="auto"/>
        <w:rPr>
          <w:rFonts w:ascii="Cambria" w:eastAsia="Arial Unicode MS" w:hAnsi="Cambria" w:cs="Arial Unicode MS"/>
          <w:b/>
          <w:color w:val="1AB8A5"/>
        </w:rPr>
      </w:pPr>
      <w:r w:rsidRPr="00C72FD5">
        <w:rPr>
          <w:rFonts w:ascii="Cambria" w:eastAsia="Arial Unicode MS" w:hAnsi="Cambria" w:cs="Arial Unicode MS"/>
          <w:b/>
          <w:color w:val="1AB8A5"/>
        </w:rPr>
        <w:t>Ruokailu</w:t>
      </w:r>
    </w:p>
    <w:p w14:paraId="4DE6E1D1" w14:textId="77777777" w:rsidR="009B5B89" w:rsidRPr="001B30E4" w:rsidRDefault="009B5B89" w:rsidP="005048F2">
      <w:pPr>
        <w:spacing w:line="240" w:lineRule="auto"/>
        <w:rPr>
          <w:rFonts w:ascii="Calibri" w:eastAsia="Arial Unicode MS" w:hAnsi="Calibri" w:cs="Arial Unicode MS"/>
          <w:color w:val="000000"/>
        </w:rPr>
      </w:pPr>
      <w:r w:rsidRPr="001B30E4">
        <w:rPr>
          <w:rFonts w:ascii="Calibri" w:eastAsia="Arial Unicode MS" w:hAnsi="Calibri" w:cs="Arial Unicode MS"/>
          <w:color w:val="000000"/>
        </w:rPr>
        <w:t xml:space="preserve">Meilahden ruokasali sijaitsee T- kerroksessa. Auki ma-pe 10.30-16.30, la- su 11.30-15.30.6. </w:t>
      </w:r>
    </w:p>
    <w:p w14:paraId="2D71E6AB" w14:textId="77777777" w:rsidR="009B5B89" w:rsidRPr="001B30E4" w:rsidRDefault="009B5B89" w:rsidP="005048F2">
      <w:pPr>
        <w:spacing w:line="240" w:lineRule="auto"/>
        <w:rPr>
          <w:rFonts w:ascii="Calibri" w:eastAsia="Arial Unicode MS" w:hAnsi="Calibri" w:cs="Arial Unicode MS"/>
          <w:color w:val="000000"/>
        </w:rPr>
      </w:pPr>
      <w:r w:rsidRPr="001B30E4">
        <w:rPr>
          <w:rFonts w:ascii="Calibri" w:eastAsia="Arial Unicode MS" w:hAnsi="Calibri" w:cs="Arial Unicode MS"/>
          <w:color w:val="000000"/>
        </w:rPr>
        <w:t>Halutessasi voit tuoda myös ovat eväät ja ruokailla osaston taukotiloissa.</w:t>
      </w:r>
    </w:p>
    <w:p w14:paraId="05AAFC80" w14:textId="77777777" w:rsidR="009B5B89" w:rsidRDefault="009B5B89" w:rsidP="005048F2"/>
    <w:p w14:paraId="0BA56DD4" w14:textId="77777777" w:rsidR="009B5B89" w:rsidRDefault="009B5B89" w:rsidP="005048F2"/>
    <w:p w14:paraId="647321C0" w14:textId="77777777" w:rsidR="009B5B89" w:rsidRDefault="009B5B89" w:rsidP="005048F2"/>
    <w:p w14:paraId="2FE2A462" w14:textId="77777777" w:rsidR="009B5B89" w:rsidRPr="008E28CB" w:rsidRDefault="009B5B89" w:rsidP="008E28CB"/>
    <w:p w14:paraId="24C91114" w14:textId="77777777" w:rsidR="009B5B89" w:rsidRPr="007062EB" w:rsidRDefault="009B5B89" w:rsidP="005048F2"/>
    <w:p w14:paraId="50A0FF10" w14:textId="77777777" w:rsidR="009B5B89" w:rsidRPr="00165BE1" w:rsidRDefault="009B5B89" w:rsidP="005048F2"/>
    <w:p w14:paraId="4B65D7A3" w14:textId="77777777" w:rsidR="009B5B89" w:rsidRDefault="009B5B89" w:rsidP="008E28CB"/>
    <w:p w14:paraId="1D0E655A" w14:textId="77777777" w:rsidR="009B5B89" w:rsidRDefault="009B5B89" w:rsidP="008E28CB"/>
    <w:p w14:paraId="4C52FF11" w14:textId="6496A292" w:rsidR="009B5B89" w:rsidRPr="00E61312" w:rsidRDefault="009B5B89" w:rsidP="00776AE1">
      <w:pPr>
        <w:pStyle w:val="Otsikko1"/>
        <w:rPr>
          <w:rFonts w:asciiTheme="majorHAnsi" w:eastAsia="Arial Unicode MS" w:hAnsiTheme="majorHAnsi"/>
          <w:b/>
          <w:sz w:val="24"/>
          <w:szCs w:val="24"/>
        </w:rPr>
      </w:pPr>
      <w:r>
        <w:br w:type="page"/>
      </w:r>
      <w:bookmarkStart w:id="56" w:name="_Toc416708021"/>
      <w:bookmarkStart w:id="57" w:name="_Toc416898490"/>
      <w:bookmarkStart w:id="58" w:name="_Toc416898584"/>
      <w:bookmarkStart w:id="59" w:name="_Toc416945430"/>
      <w:r w:rsidR="00776AE1" w:rsidRPr="00E61312">
        <w:rPr>
          <w:rFonts w:asciiTheme="majorHAnsi" w:hAnsiTheme="majorHAnsi"/>
          <w:b/>
          <w:color w:val="05A385"/>
          <w:sz w:val="24"/>
          <w:szCs w:val="24"/>
        </w:rPr>
        <w:lastRenderedPageBreak/>
        <w:t xml:space="preserve">2 </w:t>
      </w:r>
      <w:r w:rsidRPr="00E61312">
        <w:rPr>
          <w:rFonts w:asciiTheme="majorHAnsi" w:eastAsia="Arial Unicode MS" w:hAnsiTheme="majorHAnsi"/>
          <w:b/>
          <w:color w:val="05A385"/>
          <w:sz w:val="24"/>
          <w:szCs w:val="24"/>
        </w:rPr>
        <w:t>Osaston esittely</w:t>
      </w:r>
      <w:bookmarkEnd w:id="56"/>
      <w:bookmarkEnd w:id="57"/>
      <w:bookmarkEnd w:id="58"/>
      <w:bookmarkEnd w:id="59"/>
    </w:p>
    <w:p w14:paraId="2710130F" w14:textId="568F523E" w:rsidR="009B5B89" w:rsidRDefault="009B5B89" w:rsidP="005048F2">
      <w:pPr>
        <w:spacing w:line="240" w:lineRule="auto"/>
        <w:rPr>
          <w:rFonts w:ascii="Calibri" w:eastAsia="Arial Unicode MS" w:hAnsi="Calibri" w:cs="Arial Unicode MS"/>
          <w:color w:val="000000"/>
        </w:rPr>
      </w:pPr>
      <w:r>
        <w:rPr>
          <w:rFonts w:ascii="Calibri" w:eastAsia="Arial Unicode MS" w:hAnsi="Calibri" w:cs="Arial Unicode MS"/>
          <w:color w:val="000000"/>
        </w:rPr>
        <w:t xml:space="preserve">Osasto M7A </w:t>
      </w:r>
      <w:r w:rsidRPr="001B30E4">
        <w:rPr>
          <w:rFonts w:ascii="Calibri" w:eastAsia="Arial Unicode MS" w:hAnsi="Calibri" w:cs="Arial Unicode MS"/>
          <w:color w:val="000000"/>
        </w:rPr>
        <w:t>on Neurolog</w:t>
      </w:r>
      <w:r w:rsidR="000D6647">
        <w:rPr>
          <w:rFonts w:ascii="Calibri" w:eastAsia="Arial Unicode MS" w:hAnsi="Calibri" w:cs="Arial Unicode MS"/>
          <w:color w:val="000000"/>
        </w:rPr>
        <w:t xml:space="preserve">ian klinikan 15-paikkainen </w:t>
      </w:r>
      <w:r w:rsidRPr="001B30E4">
        <w:rPr>
          <w:rFonts w:ascii="Calibri" w:eastAsia="Arial Unicode MS" w:hAnsi="Calibri" w:cs="Arial Unicode MS"/>
          <w:color w:val="000000"/>
        </w:rPr>
        <w:t xml:space="preserve"> vuodeosasto. Osasto sijaitsee </w:t>
      </w:r>
      <w:r>
        <w:rPr>
          <w:rFonts w:ascii="Calibri" w:eastAsia="Arial Unicode MS" w:hAnsi="Calibri" w:cs="Arial Unicode MS"/>
          <w:color w:val="000000"/>
        </w:rPr>
        <w:t xml:space="preserve">Meilahden </w:t>
      </w:r>
      <w:r w:rsidRPr="001B30E4">
        <w:rPr>
          <w:rFonts w:ascii="Calibri" w:eastAsia="Arial Unicode MS" w:hAnsi="Calibri" w:cs="Arial Unicode MS"/>
          <w:color w:val="000000"/>
        </w:rPr>
        <w:t xml:space="preserve">Tornisairaalan 7:ssä kerroksessa. Osasto on jaettu kahteen soluun. Huoneet on pääasiassa 1-3 hengen huoneita. </w:t>
      </w:r>
      <w:r>
        <w:rPr>
          <w:rFonts w:ascii="Calibri" w:eastAsia="Arial Unicode MS" w:hAnsi="Calibri" w:cs="Arial Unicode MS"/>
          <w:color w:val="000000"/>
        </w:rPr>
        <w:t xml:space="preserve"> Jokaisessa huoneessa on oma wc ja pesutilat.</w:t>
      </w:r>
    </w:p>
    <w:p w14:paraId="2EB7DECC" w14:textId="77777777" w:rsidR="009B5B89" w:rsidRPr="001B30E4" w:rsidRDefault="009B5B89" w:rsidP="005048F2">
      <w:pPr>
        <w:spacing w:line="240" w:lineRule="auto"/>
        <w:rPr>
          <w:rFonts w:ascii="Calibri" w:eastAsia="Arial Unicode MS" w:hAnsi="Calibri" w:cs="Arial Unicode MS"/>
          <w:color w:val="000000"/>
        </w:rPr>
      </w:pPr>
    </w:p>
    <w:p w14:paraId="5EEB025D" w14:textId="77777777" w:rsidR="009B5B89" w:rsidRPr="001B30E4" w:rsidRDefault="009B5B89" w:rsidP="005048F2">
      <w:pPr>
        <w:spacing w:line="240" w:lineRule="auto"/>
        <w:rPr>
          <w:rFonts w:ascii="Calibri" w:eastAsia="Arial Unicode MS" w:hAnsi="Calibri" w:cs="Arial Unicode MS"/>
          <w:color w:val="000000"/>
        </w:rPr>
      </w:pPr>
      <w:r w:rsidRPr="001B30E4">
        <w:rPr>
          <w:rFonts w:ascii="Calibri" w:eastAsia="Arial Unicode MS" w:hAnsi="Calibri" w:cs="Arial Unicode MS"/>
          <w:color w:val="000000"/>
        </w:rPr>
        <w:t>Osastolla hoidetaan pääasiassa erityisosaamista vaativia neurologisia sairauksia; keskushermosto- ääreishe</w:t>
      </w:r>
      <w:r w:rsidRPr="001B30E4">
        <w:rPr>
          <w:rFonts w:ascii="Calibri" w:eastAsia="Arial Unicode MS" w:hAnsi="Calibri" w:cs="Arial Unicode MS"/>
          <w:color w:val="000000"/>
        </w:rPr>
        <w:t>r</w:t>
      </w:r>
      <w:r w:rsidRPr="001B30E4">
        <w:rPr>
          <w:rFonts w:ascii="Calibri" w:eastAsia="Arial Unicode MS" w:hAnsi="Calibri" w:cs="Arial Unicode MS"/>
          <w:color w:val="000000"/>
        </w:rPr>
        <w:t>mosto, ja - lihassairauksia. Suurin osastolla hoidettava sairausryhmä on aivoverenkiertohäiriöt (n. 80%). Osa</w:t>
      </w:r>
      <w:r w:rsidRPr="001B30E4">
        <w:rPr>
          <w:rFonts w:ascii="Calibri" w:eastAsia="Arial Unicode MS" w:hAnsi="Calibri" w:cs="Arial Unicode MS"/>
          <w:color w:val="000000"/>
        </w:rPr>
        <w:t>s</w:t>
      </w:r>
      <w:r w:rsidRPr="001B30E4">
        <w:rPr>
          <w:rFonts w:ascii="Calibri" w:eastAsia="Arial Unicode MS" w:hAnsi="Calibri" w:cs="Arial Unicode MS"/>
          <w:color w:val="000000"/>
        </w:rPr>
        <w:t>tolla hoidetaan myös  MS-, epilepsia- ja Parkinsonin tauti –potilaita.</w:t>
      </w:r>
    </w:p>
    <w:p w14:paraId="78C683D9" w14:textId="77777777" w:rsidR="009B5B89" w:rsidRPr="001B30E4" w:rsidRDefault="009B5B89" w:rsidP="005048F2">
      <w:pPr>
        <w:rPr>
          <w:rFonts w:ascii="Calibri" w:eastAsia="Arial Unicode MS" w:hAnsi="Calibri" w:cs="Arial Unicode MS"/>
          <w:color w:val="000000"/>
        </w:rPr>
      </w:pPr>
    </w:p>
    <w:p w14:paraId="72BD0268" w14:textId="5B7637D3" w:rsidR="009B5B89" w:rsidRPr="001B30E4" w:rsidRDefault="009B5B89" w:rsidP="005048F2">
      <w:pPr>
        <w:spacing w:line="240" w:lineRule="auto"/>
        <w:rPr>
          <w:rFonts w:ascii="Calibri" w:eastAsia="Arial Unicode MS" w:hAnsi="Calibri" w:cs="Arial Unicode MS"/>
          <w:color w:val="000000"/>
        </w:rPr>
      </w:pPr>
      <w:r w:rsidRPr="001B30E4">
        <w:rPr>
          <w:rFonts w:ascii="Calibri" w:eastAsia="Arial Unicode MS" w:hAnsi="Calibri" w:cs="Arial Unicode MS"/>
          <w:color w:val="000000"/>
        </w:rPr>
        <w:t>Neurologian erikoisalan hoitoon tullaan kahta reittiä: kiireellisissä hätätilanteissa ensihoidon tekemän arvion perusteella ambulanssilla ja vähemmän kiireellisissä ja kiireettömissä tilanteissa hoitavan lääkärin tekemällä lähetteellä.</w:t>
      </w:r>
      <w:r w:rsidRPr="001B30E4">
        <w:rPr>
          <w:rFonts w:ascii="Calibri" w:hAnsi="Calibri"/>
          <w:color w:val="000000"/>
        </w:rPr>
        <w:t xml:space="preserve"> </w:t>
      </w:r>
      <w:r w:rsidRPr="001B30E4">
        <w:rPr>
          <w:rFonts w:ascii="Calibri" w:eastAsia="Arial Unicode MS" w:hAnsi="Calibri" w:cs="Arial Unicode MS"/>
          <w:color w:val="000000"/>
        </w:rPr>
        <w:t>Suurin osa potilaista tulee</w:t>
      </w:r>
      <w:r w:rsidR="00AD2D03">
        <w:rPr>
          <w:rFonts w:ascii="Calibri" w:eastAsia="Arial Unicode MS" w:hAnsi="Calibri" w:cs="Arial Unicode MS"/>
          <w:color w:val="000000"/>
        </w:rPr>
        <w:t xml:space="preserve"> osastolle päivystyksenä </w:t>
      </w:r>
      <w:r w:rsidR="00AD2D03">
        <w:rPr>
          <w:rFonts w:ascii="Calibri" w:eastAsia="Arial Unicode MS" w:hAnsi="Calibri" w:cs="Arial Unicode MS"/>
          <w:color w:val="000000"/>
        </w:rPr>
        <w:tab/>
      </w:r>
      <w:r w:rsidR="00AD2D03">
        <w:rPr>
          <w:rFonts w:ascii="Calibri" w:eastAsia="Arial Unicode MS" w:hAnsi="Calibri" w:cs="Arial Unicode MS"/>
          <w:color w:val="000000"/>
        </w:rPr>
        <w:tab/>
      </w:r>
      <w:r w:rsidR="00AD2D03">
        <w:rPr>
          <w:rFonts w:ascii="Calibri" w:eastAsia="Arial Unicode MS" w:hAnsi="Calibri" w:cs="Arial Unicode MS"/>
          <w:color w:val="000000"/>
        </w:rPr>
        <w:tab/>
        <w:t xml:space="preserve">             </w:t>
      </w:r>
      <w:r w:rsidR="00AD2D03" w:rsidRPr="00AD2D03">
        <w:rPr>
          <w:rFonts w:ascii="Calibri" w:eastAsia="Arial Unicode MS" w:hAnsi="Calibri" w:cs="Arial Unicode MS"/>
          <w:color w:val="000000"/>
          <w:sz w:val="16"/>
          <w:szCs w:val="16"/>
        </w:rPr>
        <w:t>(HUS</w:t>
      </w:r>
      <w:r w:rsidRPr="00AD2D03">
        <w:rPr>
          <w:rFonts w:ascii="Calibri" w:eastAsia="Arial Unicode MS" w:hAnsi="Calibri" w:cs="Arial Unicode MS"/>
          <w:color w:val="000000"/>
          <w:sz w:val="16"/>
          <w:szCs w:val="16"/>
        </w:rPr>
        <w:t>)</w:t>
      </w:r>
    </w:p>
    <w:p w14:paraId="5812433F" w14:textId="77777777" w:rsidR="009B5B89" w:rsidRPr="001B30E4" w:rsidRDefault="009B5B89" w:rsidP="005048F2">
      <w:pPr>
        <w:rPr>
          <w:rFonts w:ascii="Calibri" w:eastAsia="Arial Unicode MS" w:hAnsi="Calibri" w:cs="Arial Unicode MS"/>
          <w:color w:val="000000"/>
        </w:rPr>
      </w:pPr>
    </w:p>
    <w:p w14:paraId="4FAA9E47" w14:textId="77777777" w:rsidR="009B5B89" w:rsidRPr="001B30E4" w:rsidRDefault="009B5B89" w:rsidP="005048F2">
      <w:pPr>
        <w:spacing w:line="240" w:lineRule="auto"/>
        <w:rPr>
          <w:rFonts w:ascii="Calibri" w:eastAsia="Arial Unicode MS" w:hAnsi="Calibri" w:cs="Arial Unicode MS"/>
          <w:color w:val="000000"/>
        </w:rPr>
      </w:pPr>
      <w:r w:rsidRPr="001B30E4">
        <w:rPr>
          <w:rFonts w:ascii="Calibri" w:eastAsia="Arial Unicode MS" w:hAnsi="Calibri" w:cs="Arial Unicode MS"/>
          <w:color w:val="000000"/>
        </w:rPr>
        <w:t>Hoito on luonteeltaan kuntouttavaa akuuttihoitoa. Koko henkilökunta ohjaa potilasta yhtenevin periaattein. Potilasta ohjataan selviytymään mahdollisimman itsenäisesti kaikista päivittäisistä toiminnoista. Viikottaisissa kuntoutuskokouksissa potilaalle laaditaan kuntoutussuunnitelma ja arvioidaan jatkokuntoutustarve.</w:t>
      </w:r>
    </w:p>
    <w:p w14:paraId="5F86F431" w14:textId="77777777" w:rsidR="009B5B89" w:rsidRPr="001B30E4" w:rsidRDefault="009B5B89" w:rsidP="005048F2">
      <w:pPr>
        <w:rPr>
          <w:rFonts w:ascii="Calibri" w:eastAsia="Arial Unicode MS" w:hAnsi="Calibri" w:cs="Arial Unicode MS"/>
          <w:color w:val="000000"/>
        </w:rPr>
      </w:pPr>
    </w:p>
    <w:p w14:paraId="5752D2F1" w14:textId="77777777" w:rsidR="009B5B89" w:rsidRDefault="009B5B89" w:rsidP="001B11C6">
      <w:pPr>
        <w:pStyle w:val="Otsikko"/>
      </w:pPr>
    </w:p>
    <w:p w14:paraId="1F734AE8" w14:textId="77777777" w:rsidR="009B5B89" w:rsidRDefault="00C43DD7" w:rsidP="001B11C6">
      <w:pPr>
        <w:pStyle w:val="Otsikko"/>
      </w:pPr>
      <w:bookmarkStart w:id="60" w:name="_Toc416708022"/>
      <w:bookmarkStart w:id="61" w:name="_Toc416945431"/>
      <w:r>
        <w:rPr>
          <w:noProof/>
          <w:lang w:val="en-US"/>
        </w:rPr>
        <w:drawing>
          <wp:anchor distT="0" distB="0" distL="114300" distR="114300" simplePos="0" relativeHeight="251658240" behindDoc="1" locked="0" layoutInCell="1" allowOverlap="1" wp14:anchorId="23564350" wp14:editId="3F610717">
            <wp:simplePos x="0" y="0"/>
            <wp:positionH relativeFrom="column">
              <wp:posOffset>991235</wp:posOffset>
            </wp:positionH>
            <wp:positionV relativeFrom="paragraph">
              <wp:posOffset>210185</wp:posOffset>
            </wp:positionV>
            <wp:extent cx="3108960" cy="4141470"/>
            <wp:effectExtent l="19050" t="0" r="0" b="0"/>
            <wp:wrapTight wrapText="bothSides">
              <wp:wrapPolygon edited="0">
                <wp:start x="-132" y="0"/>
                <wp:lineTo x="-132" y="21461"/>
                <wp:lineTo x="21574" y="21461"/>
                <wp:lineTo x="21574" y="0"/>
                <wp:lineTo x="-132" y="0"/>
              </wp:wrapPolygon>
            </wp:wrapTight>
            <wp:docPr id="43" name="Kuva 43" descr="IMG_0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G_0636"/>
                    <pic:cNvPicPr>
                      <a:picLocks noChangeAspect="1" noChangeArrowheads="1"/>
                    </pic:cNvPicPr>
                  </pic:nvPicPr>
                  <pic:blipFill>
                    <a:blip r:embed="rId15" cstate="print"/>
                    <a:srcRect/>
                    <a:stretch>
                      <a:fillRect/>
                    </a:stretch>
                  </pic:blipFill>
                  <pic:spPr bwMode="auto">
                    <a:xfrm>
                      <a:off x="0" y="0"/>
                      <a:ext cx="3108960" cy="4141470"/>
                    </a:xfrm>
                    <a:prstGeom prst="rect">
                      <a:avLst/>
                    </a:prstGeom>
                    <a:noFill/>
                    <a:ln w="9525">
                      <a:noFill/>
                      <a:miter lim="800000"/>
                      <a:headEnd/>
                      <a:tailEnd/>
                    </a:ln>
                  </pic:spPr>
                </pic:pic>
              </a:graphicData>
            </a:graphic>
          </wp:anchor>
        </w:drawing>
      </w:r>
      <w:bookmarkEnd w:id="60"/>
      <w:bookmarkEnd w:id="61"/>
    </w:p>
    <w:p w14:paraId="250D7A94" w14:textId="77777777" w:rsidR="009B5B89" w:rsidRDefault="009B5B89" w:rsidP="001B11C6">
      <w:pPr>
        <w:pStyle w:val="Otsikko"/>
      </w:pPr>
    </w:p>
    <w:p w14:paraId="11244082" w14:textId="77777777" w:rsidR="009B5B89" w:rsidRDefault="009B5B89" w:rsidP="001B11C6">
      <w:pPr>
        <w:pStyle w:val="Otsikko"/>
      </w:pPr>
    </w:p>
    <w:p w14:paraId="36CB6C4E" w14:textId="77777777" w:rsidR="009B5B89" w:rsidRDefault="009B5B89" w:rsidP="001B11C6">
      <w:pPr>
        <w:pStyle w:val="Otsikko"/>
      </w:pPr>
    </w:p>
    <w:p w14:paraId="3506C534" w14:textId="77777777" w:rsidR="009B5B89" w:rsidRDefault="009B5B89" w:rsidP="001B11C6">
      <w:pPr>
        <w:pStyle w:val="Otsikko"/>
      </w:pPr>
    </w:p>
    <w:p w14:paraId="5FC81FB3" w14:textId="77777777" w:rsidR="009B5B89" w:rsidRDefault="009B5B89" w:rsidP="001B11C6">
      <w:pPr>
        <w:pStyle w:val="Otsikko"/>
      </w:pPr>
    </w:p>
    <w:p w14:paraId="1B74FEA1" w14:textId="77777777" w:rsidR="009B5B89" w:rsidRDefault="009B5B89" w:rsidP="001B11C6">
      <w:pPr>
        <w:pStyle w:val="Otsikko"/>
      </w:pPr>
    </w:p>
    <w:p w14:paraId="72592FD7" w14:textId="77777777" w:rsidR="009B5B89" w:rsidRDefault="009B5B89" w:rsidP="001B11C6">
      <w:pPr>
        <w:pStyle w:val="Otsikko"/>
      </w:pPr>
    </w:p>
    <w:p w14:paraId="628D44A3" w14:textId="77777777" w:rsidR="009B5B89" w:rsidRDefault="009B5B89" w:rsidP="001B11C6">
      <w:pPr>
        <w:pStyle w:val="Otsikko"/>
      </w:pPr>
    </w:p>
    <w:p w14:paraId="608F1307" w14:textId="77777777" w:rsidR="009B5B89" w:rsidRDefault="009B5B89" w:rsidP="001B11C6">
      <w:pPr>
        <w:pStyle w:val="Otsikko"/>
      </w:pPr>
    </w:p>
    <w:p w14:paraId="6BD9F05F" w14:textId="77777777" w:rsidR="009B5B89" w:rsidRDefault="009B5B89" w:rsidP="001B11C6">
      <w:pPr>
        <w:pStyle w:val="Otsikko"/>
      </w:pPr>
    </w:p>
    <w:p w14:paraId="22E75DE1" w14:textId="77777777" w:rsidR="009B5B89" w:rsidRDefault="009B5B89" w:rsidP="001B11C6">
      <w:pPr>
        <w:pStyle w:val="Otsikko"/>
      </w:pPr>
    </w:p>
    <w:p w14:paraId="210953D6" w14:textId="77777777" w:rsidR="009B5B89" w:rsidRDefault="009B5B89" w:rsidP="001B11C6">
      <w:pPr>
        <w:pStyle w:val="Otsikko"/>
      </w:pPr>
    </w:p>
    <w:p w14:paraId="7DE1FD13" w14:textId="77777777" w:rsidR="009B5B89" w:rsidRDefault="009B5B89" w:rsidP="001B11C6">
      <w:pPr>
        <w:pStyle w:val="Otsikko"/>
      </w:pPr>
    </w:p>
    <w:p w14:paraId="61B6B4EA" w14:textId="77777777" w:rsidR="009B5B89" w:rsidRDefault="009B5B89" w:rsidP="001B11C6">
      <w:pPr>
        <w:pStyle w:val="Otsikko"/>
      </w:pPr>
    </w:p>
    <w:p w14:paraId="39476E51" w14:textId="77777777" w:rsidR="009B5B89" w:rsidRDefault="009B5B89" w:rsidP="001B11C6">
      <w:pPr>
        <w:pStyle w:val="Otsikko"/>
      </w:pPr>
    </w:p>
    <w:p w14:paraId="045FF631" w14:textId="77777777" w:rsidR="009B5B89" w:rsidRDefault="009B5B89" w:rsidP="005048F2"/>
    <w:p w14:paraId="70746454" w14:textId="77777777" w:rsidR="009B5B89" w:rsidRDefault="009B5B89" w:rsidP="005048F2"/>
    <w:p w14:paraId="3C39E300" w14:textId="77777777" w:rsidR="009B5B89" w:rsidRDefault="009B5B89" w:rsidP="005048F2"/>
    <w:p w14:paraId="13C653D7" w14:textId="77777777" w:rsidR="009B5B89" w:rsidRDefault="009B5B89" w:rsidP="005048F2"/>
    <w:p w14:paraId="3A8B149B" w14:textId="77777777" w:rsidR="009B5B89" w:rsidRDefault="009B5B89" w:rsidP="005048F2"/>
    <w:p w14:paraId="04A24C50" w14:textId="77777777" w:rsidR="009B5B89" w:rsidRDefault="009B5B89" w:rsidP="005048F2"/>
    <w:p w14:paraId="61564FE9" w14:textId="77777777" w:rsidR="009B5B89" w:rsidRDefault="009B5B89" w:rsidP="005048F2"/>
    <w:p w14:paraId="474475FC" w14:textId="77777777" w:rsidR="00E73B9C" w:rsidRDefault="00E73B9C" w:rsidP="005048F2"/>
    <w:p w14:paraId="286F244F" w14:textId="77777777" w:rsidR="00E73B9C" w:rsidRDefault="00E73B9C" w:rsidP="005048F2"/>
    <w:p w14:paraId="4AD0A36B" w14:textId="77777777" w:rsidR="00E73B9C" w:rsidRDefault="00E73B9C" w:rsidP="005048F2"/>
    <w:p w14:paraId="411A2CF8" w14:textId="77777777" w:rsidR="00E73B9C" w:rsidRDefault="00E73B9C" w:rsidP="005048F2"/>
    <w:p w14:paraId="243BEB8E" w14:textId="77777777" w:rsidR="00E73B9C" w:rsidRPr="00471417" w:rsidRDefault="00E73B9C" w:rsidP="005048F2"/>
    <w:p w14:paraId="5101E498" w14:textId="77777777" w:rsidR="00744BF8" w:rsidRDefault="00744BF8" w:rsidP="005048F2">
      <w:pPr>
        <w:pStyle w:val="Otsikko1"/>
        <w:rPr>
          <w:rFonts w:ascii="Cambria" w:hAnsi="Cambria"/>
          <w:b/>
          <w:color w:val="1AB8A5"/>
          <w:sz w:val="24"/>
          <w:szCs w:val="24"/>
        </w:rPr>
      </w:pPr>
      <w:bookmarkStart w:id="62" w:name="_Toc416708023"/>
      <w:bookmarkStart w:id="63" w:name="_Toc416898491"/>
      <w:bookmarkStart w:id="64" w:name="_Toc416898585"/>
      <w:r>
        <w:rPr>
          <w:rFonts w:ascii="Cambria" w:hAnsi="Cambria"/>
          <w:b/>
          <w:color w:val="1AB8A5"/>
          <w:sz w:val="24"/>
          <w:szCs w:val="24"/>
        </w:rPr>
        <w:br w:type="page"/>
      </w:r>
    </w:p>
    <w:p w14:paraId="29C868AD" w14:textId="13FE03F3" w:rsidR="009B5B89" w:rsidRPr="00C72FD5" w:rsidRDefault="00776AE1" w:rsidP="005048F2">
      <w:pPr>
        <w:pStyle w:val="Otsikko1"/>
        <w:rPr>
          <w:rFonts w:ascii="Cambria" w:hAnsi="Cambria"/>
          <w:b/>
          <w:color w:val="1AB8A5"/>
          <w:sz w:val="24"/>
          <w:szCs w:val="24"/>
        </w:rPr>
      </w:pPr>
      <w:bookmarkStart w:id="65" w:name="_Toc416945432"/>
      <w:r>
        <w:rPr>
          <w:rFonts w:ascii="Cambria" w:hAnsi="Cambria"/>
          <w:b/>
          <w:color w:val="1AB8A5"/>
          <w:sz w:val="24"/>
          <w:szCs w:val="24"/>
        </w:rPr>
        <w:lastRenderedPageBreak/>
        <w:t xml:space="preserve"> 3 </w:t>
      </w:r>
      <w:r w:rsidR="009B5B89" w:rsidRPr="00C72FD5">
        <w:rPr>
          <w:rFonts w:ascii="Cambria" w:hAnsi="Cambria"/>
          <w:b/>
          <w:color w:val="1AB8A5"/>
          <w:sz w:val="24"/>
          <w:szCs w:val="24"/>
        </w:rPr>
        <w:t>Osaston henkilökunta ja –tehtävät</w:t>
      </w:r>
      <w:bookmarkEnd w:id="62"/>
      <w:bookmarkEnd w:id="63"/>
      <w:bookmarkEnd w:id="64"/>
      <w:bookmarkEnd w:id="65"/>
    </w:p>
    <w:p w14:paraId="08647045" w14:textId="77777777" w:rsidR="009B5B89" w:rsidRPr="00D91FD8" w:rsidRDefault="009B5B89" w:rsidP="005048F2">
      <w:p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 xml:space="preserve">Osastolla työskentelee 15 sairaanhoitajaa, 5 lähihoitajaa ja osastosihteeri. </w:t>
      </w:r>
    </w:p>
    <w:p w14:paraId="1033BC1E" w14:textId="77777777" w:rsidR="009B5B89" w:rsidRDefault="009B5B89" w:rsidP="005048F2">
      <w:p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Osastonhoitajana toimii Seija Pyysalo, joka vastaa osas</w:t>
      </w:r>
      <w:r>
        <w:rPr>
          <w:rFonts w:ascii="Calibri" w:eastAsia="Arial Unicode MS" w:hAnsi="Calibri" w:cs="Arial Unicode MS"/>
          <w:color w:val="000000"/>
        </w:rPr>
        <w:t>ton toiminnasta, hoitohenkilökunnan hallinnosta ja ko</w:t>
      </w:r>
      <w:r>
        <w:rPr>
          <w:rFonts w:ascii="Calibri" w:eastAsia="Arial Unicode MS" w:hAnsi="Calibri" w:cs="Arial Unicode MS"/>
          <w:color w:val="000000"/>
        </w:rPr>
        <w:t>u</w:t>
      </w:r>
      <w:r>
        <w:rPr>
          <w:rFonts w:ascii="Calibri" w:eastAsia="Arial Unicode MS" w:hAnsi="Calibri" w:cs="Arial Unicode MS"/>
          <w:color w:val="000000"/>
        </w:rPr>
        <w:t>luttamisesta sekä  taloudesta. Puh. 050 427 9534.</w:t>
      </w:r>
    </w:p>
    <w:p w14:paraId="2BC49574" w14:textId="77777777" w:rsidR="009B5B89" w:rsidRPr="00D91FD8" w:rsidRDefault="009B5B89" w:rsidP="005048F2">
      <w:pPr>
        <w:spacing w:line="240" w:lineRule="auto"/>
        <w:rPr>
          <w:rFonts w:ascii="Calibri" w:eastAsia="Arial Unicode MS" w:hAnsi="Calibri" w:cs="Arial Unicode MS"/>
          <w:color w:val="000000"/>
        </w:rPr>
      </w:pPr>
    </w:p>
    <w:p w14:paraId="2FA652B7" w14:textId="77777777" w:rsidR="009B5B89" w:rsidRDefault="009B5B89" w:rsidP="005048F2">
      <w:p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Osastolla toimii kolme lääkäriä.</w:t>
      </w:r>
    </w:p>
    <w:p w14:paraId="1AC00C93" w14:textId="77777777" w:rsidR="009B5B89" w:rsidRPr="00D91FD8" w:rsidRDefault="009B5B89" w:rsidP="005048F2">
      <w:p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Ylilääkäri vastaa potilaiden lääketieteellisestä hoidosta, tutkimisesta ja kuntoutussuunnitelmista ja apulaislä</w:t>
      </w:r>
      <w:r w:rsidRPr="00D91FD8">
        <w:rPr>
          <w:rFonts w:ascii="Calibri" w:eastAsia="Arial Unicode MS" w:hAnsi="Calibri" w:cs="Arial Unicode MS"/>
          <w:color w:val="000000"/>
        </w:rPr>
        <w:t>ä</w:t>
      </w:r>
      <w:r w:rsidRPr="00D91FD8">
        <w:rPr>
          <w:rFonts w:ascii="Calibri" w:eastAsia="Arial Unicode MS" w:hAnsi="Calibri" w:cs="Arial Unicode MS"/>
          <w:color w:val="000000"/>
        </w:rPr>
        <w:t xml:space="preserve">käreiden ohjaamisesta. </w:t>
      </w:r>
    </w:p>
    <w:p w14:paraId="54AF31ED" w14:textId="77777777" w:rsidR="009B5B89" w:rsidRDefault="009B5B89" w:rsidP="005048F2">
      <w:p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Sairaalalääkärit ovat usein erikoistumisvaiheessa olevia lääkäreitä, jotka vastaavat pääasiassa omien potilaide</w:t>
      </w:r>
      <w:r w:rsidRPr="00D91FD8">
        <w:rPr>
          <w:rFonts w:ascii="Calibri" w:eastAsia="Arial Unicode MS" w:hAnsi="Calibri" w:cs="Arial Unicode MS"/>
          <w:color w:val="000000"/>
        </w:rPr>
        <w:t>n</w:t>
      </w:r>
      <w:r w:rsidRPr="00D91FD8">
        <w:rPr>
          <w:rFonts w:ascii="Calibri" w:eastAsia="Arial Unicode MS" w:hAnsi="Calibri" w:cs="Arial Unicode MS"/>
          <w:color w:val="000000"/>
        </w:rPr>
        <w:t>sa hoidosta, tutkimuksesta ja kuntouttamissuunnitelmasta.</w:t>
      </w:r>
    </w:p>
    <w:p w14:paraId="601B38B9" w14:textId="77777777" w:rsidR="009B5B89" w:rsidRPr="00D91FD8" w:rsidRDefault="009B5B89" w:rsidP="005048F2">
      <w:pPr>
        <w:rPr>
          <w:rFonts w:ascii="Calibri" w:eastAsia="Arial Unicode MS" w:hAnsi="Calibri" w:cs="Arial Unicode MS"/>
          <w:color w:val="000000"/>
        </w:rPr>
      </w:pPr>
    </w:p>
    <w:p w14:paraId="0F5BF311" w14:textId="77777777" w:rsidR="009B5B89" w:rsidRPr="00AD2D03" w:rsidRDefault="009B5B89" w:rsidP="005048F2">
      <w:pPr>
        <w:rPr>
          <w:rFonts w:asciiTheme="majorHAnsi" w:eastAsia="Arial Unicode MS" w:hAnsiTheme="majorHAnsi" w:cs="Arial Unicode MS"/>
          <w:b/>
          <w:color w:val="16BAA6"/>
        </w:rPr>
      </w:pPr>
      <w:r w:rsidRPr="00AD2D03">
        <w:rPr>
          <w:rFonts w:asciiTheme="majorHAnsi" w:eastAsia="Arial Unicode MS" w:hAnsiTheme="majorHAnsi" w:cs="Arial Unicode MS"/>
          <w:b/>
          <w:color w:val="16BAA6"/>
        </w:rPr>
        <w:t>Sairaanhoitajan työnkuvaan osastolla kuuluu muun muassa:</w:t>
      </w:r>
    </w:p>
    <w:p w14:paraId="55888F31" w14:textId="77777777" w:rsidR="009B5B89" w:rsidRPr="00D91FD8" w:rsidRDefault="009B5B89" w:rsidP="005048F2">
      <w:pPr>
        <w:pStyle w:val="Vaalearuudukko-korostus31"/>
        <w:numPr>
          <w:ilvl w:val="0"/>
          <w:numId w:val="8"/>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potilaan perushoidosta huolehtiminen</w:t>
      </w:r>
    </w:p>
    <w:p w14:paraId="72EA3798" w14:textId="77777777" w:rsidR="009B5B89" w:rsidRPr="00D91FD8" w:rsidRDefault="009B5B89" w:rsidP="005048F2">
      <w:pPr>
        <w:pStyle w:val="Vaalearuudukko-korostus31"/>
        <w:numPr>
          <w:ilvl w:val="0"/>
          <w:numId w:val="8"/>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 xml:space="preserve">potilaan ohjaus </w:t>
      </w:r>
    </w:p>
    <w:p w14:paraId="1E63B888" w14:textId="77777777" w:rsidR="009B5B89" w:rsidRPr="00D91FD8" w:rsidRDefault="009B5B89" w:rsidP="005048F2">
      <w:pPr>
        <w:pStyle w:val="Vaalearuudukko-korostus31"/>
        <w:numPr>
          <w:ilvl w:val="0"/>
          <w:numId w:val="8"/>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 xml:space="preserve">lääkärin määräysten mukaisen hoidon toteuttaminen </w:t>
      </w:r>
    </w:p>
    <w:p w14:paraId="72AB0C0D" w14:textId="77777777" w:rsidR="009B5B89" w:rsidRPr="00D91FD8" w:rsidRDefault="009B5B89" w:rsidP="005048F2">
      <w:pPr>
        <w:pStyle w:val="Vaalearuudukko-korostus31"/>
        <w:numPr>
          <w:ilvl w:val="0"/>
          <w:numId w:val="8"/>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potilaan voinnin seuranta, muutoksiin reagointi</w:t>
      </w:r>
    </w:p>
    <w:p w14:paraId="26FA35FA" w14:textId="77777777" w:rsidR="009B5B89" w:rsidRPr="00D91FD8" w:rsidRDefault="009B5B89" w:rsidP="005048F2">
      <w:pPr>
        <w:pStyle w:val="Vaalearuudukko-korostus31"/>
        <w:numPr>
          <w:ilvl w:val="0"/>
          <w:numId w:val="8"/>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neurologisten oireiden tunnistaminen ja arviointi</w:t>
      </w:r>
    </w:p>
    <w:p w14:paraId="67F576FC" w14:textId="77777777" w:rsidR="009B5B89" w:rsidRPr="00D91FD8" w:rsidRDefault="009B5B89" w:rsidP="005048F2">
      <w:pPr>
        <w:pStyle w:val="Vaalearuudukko-korostus31"/>
        <w:numPr>
          <w:ilvl w:val="0"/>
          <w:numId w:val="8"/>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lääkkeiden anto potilaille (p.o, s.c, i.m, i.v, nml)</w:t>
      </w:r>
    </w:p>
    <w:p w14:paraId="4EE2801B" w14:textId="77777777" w:rsidR="009B5B89" w:rsidRPr="00D91FD8" w:rsidRDefault="009B5B89" w:rsidP="005048F2">
      <w:pPr>
        <w:pStyle w:val="Vaalearuudukko-korostus31"/>
        <w:numPr>
          <w:ilvl w:val="0"/>
          <w:numId w:val="8"/>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 xml:space="preserve">lääkkeiden jakaminen ja lääkemuutosten teko silloin kun osastofarmaseutti ei ole paikalla </w:t>
      </w:r>
    </w:p>
    <w:p w14:paraId="62596E7D" w14:textId="77777777" w:rsidR="009B5B89" w:rsidRPr="00D91FD8" w:rsidRDefault="009B5B89" w:rsidP="005048F2">
      <w:pPr>
        <w:pStyle w:val="Vaalearuudukko-korostus31"/>
        <w:numPr>
          <w:ilvl w:val="0"/>
          <w:numId w:val="8"/>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potilaan hoidon suunnittelu, vaikuttavuuden arviointi ja hoidon jatkuvuuden turvaaminen</w:t>
      </w:r>
    </w:p>
    <w:p w14:paraId="1BF093B8" w14:textId="77777777" w:rsidR="009B5B89" w:rsidRPr="00D91FD8" w:rsidRDefault="009B5B89" w:rsidP="005048F2">
      <w:pPr>
        <w:pStyle w:val="Vaalearuudukko-korostus31"/>
        <w:numPr>
          <w:ilvl w:val="0"/>
          <w:numId w:val="8"/>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kirjaaminen ja raportointi, loppu –ja väliarvioiden laatiminen</w:t>
      </w:r>
    </w:p>
    <w:p w14:paraId="775FB94E" w14:textId="77777777" w:rsidR="009B5B89" w:rsidRPr="00D91FD8" w:rsidRDefault="009B5B89" w:rsidP="005048F2">
      <w:pPr>
        <w:pStyle w:val="Vaalearuudukko-korostus31"/>
        <w:numPr>
          <w:ilvl w:val="0"/>
          <w:numId w:val="8"/>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määrättyjen hoitotoimenpiteiden toteuttaminen ja näytteiden otto</w:t>
      </w:r>
    </w:p>
    <w:p w14:paraId="2E54DFC5" w14:textId="77777777" w:rsidR="009B5B89" w:rsidRPr="00D91FD8" w:rsidRDefault="009B5B89" w:rsidP="005048F2">
      <w:pPr>
        <w:rPr>
          <w:rFonts w:ascii="Calibri" w:eastAsia="Arial Unicode MS" w:hAnsi="Calibri" w:cs="Arial Unicode MS"/>
          <w:color w:val="000000"/>
        </w:rPr>
      </w:pPr>
    </w:p>
    <w:p w14:paraId="09195AEB" w14:textId="77777777" w:rsidR="009B5B89" w:rsidRPr="00AD2D03" w:rsidRDefault="009B5B89" w:rsidP="005048F2">
      <w:pPr>
        <w:rPr>
          <w:rFonts w:asciiTheme="majorHAnsi" w:eastAsia="Arial Unicode MS" w:hAnsiTheme="majorHAnsi" w:cs="Arial Unicode MS"/>
          <w:b/>
          <w:color w:val="16BAA6"/>
        </w:rPr>
      </w:pPr>
      <w:r w:rsidRPr="00AD2D03">
        <w:rPr>
          <w:rFonts w:asciiTheme="majorHAnsi" w:eastAsia="Arial Unicode MS" w:hAnsiTheme="majorHAnsi" w:cs="Arial Unicode MS"/>
          <w:b/>
          <w:color w:val="16BAA6"/>
        </w:rPr>
        <w:t>Osastosihteerin työnkuvaan kuuluu:</w:t>
      </w:r>
    </w:p>
    <w:p w14:paraId="2CC18E63" w14:textId="77777777" w:rsidR="009B5B89" w:rsidRPr="00D91FD8" w:rsidRDefault="009B5B89" w:rsidP="005048F2">
      <w:pPr>
        <w:pStyle w:val="Vaalearuudukko-korostus31"/>
        <w:numPr>
          <w:ilvl w:val="0"/>
          <w:numId w:val="9"/>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Osaston paikkatilanteen pitäminen ajan tasalla</w:t>
      </w:r>
    </w:p>
    <w:p w14:paraId="18803B77" w14:textId="77777777" w:rsidR="009B5B89" w:rsidRPr="00D91FD8" w:rsidRDefault="009B5B89" w:rsidP="005048F2">
      <w:pPr>
        <w:pStyle w:val="Vaalearuudukko-korostus31"/>
        <w:numPr>
          <w:ilvl w:val="0"/>
          <w:numId w:val="9"/>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Potilaiden ulos- ja sisään kirjaus</w:t>
      </w:r>
    </w:p>
    <w:p w14:paraId="0A76135C" w14:textId="77777777" w:rsidR="009B5B89" w:rsidRPr="00D91FD8" w:rsidRDefault="009B5B89" w:rsidP="005048F2">
      <w:pPr>
        <w:pStyle w:val="Vaalearuudukko-korostus31"/>
        <w:numPr>
          <w:ilvl w:val="0"/>
          <w:numId w:val="9"/>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Jatkohoitolähetteiden kirjaaminen ja lähettäminen</w:t>
      </w:r>
    </w:p>
    <w:p w14:paraId="6ED15CB4" w14:textId="77777777" w:rsidR="009B5B89" w:rsidRPr="00D91FD8" w:rsidRDefault="009B5B89" w:rsidP="005048F2">
      <w:pPr>
        <w:pStyle w:val="Vaalearuudukko-korostus31"/>
        <w:numPr>
          <w:ilvl w:val="0"/>
          <w:numId w:val="9"/>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Verikokeiden tilaaminen</w:t>
      </w:r>
    </w:p>
    <w:p w14:paraId="70DE4CA4" w14:textId="77777777" w:rsidR="009B5B89" w:rsidRPr="00D91FD8" w:rsidRDefault="009B5B89" w:rsidP="005048F2">
      <w:pPr>
        <w:pStyle w:val="Vaalearuudukko-korostus31"/>
        <w:numPr>
          <w:ilvl w:val="0"/>
          <w:numId w:val="9"/>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Potilaskuljetusten tilaaminen tutkimuksiin ja jatkohoitopaikkoihin</w:t>
      </w:r>
    </w:p>
    <w:p w14:paraId="1B2F151C" w14:textId="77777777" w:rsidR="009B5B89" w:rsidRPr="00D91FD8" w:rsidRDefault="009B5B89" w:rsidP="005048F2">
      <w:pPr>
        <w:pStyle w:val="Vaalearuudukko-korostus31"/>
        <w:numPr>
          <w:ilvl w:val="0"/>
          <w:numId w:val="9"/>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Paperiliikenteen hoito kuten loppuarvioiden ja lääkärintodistusten lähettäminen, jonopotilaiden ku</w:t>
      </w:r>
      <w:r w:rsidRPr="00D91FD8">
        <w:rPr>
          <w:rFonts w:ascii="Calibri" w:eastAsia="Arial Unicode MS" w:hAnsi="Calibri" w:cs="Arial Unicode MS"/>
          <w:color w:val="000000"/>
          <w:sz w:val="20"/>
          <w:szCs w:val="20"/>
        </w:rPr>
        <w:t>t</w:t>
      </w:r>
      <w:r w:rsidRPr="00D91FD8">
        <w:rPr>
          <w:rFonts w:ascii="Calibri" w:eastAsia="Arial Unicode MS" w:hAnsi="Calibri" w:cs="Arial Unicode MS"/>
          <w:color w:val="000000"/>
          <w:sz w:val="20"/>
          <w:szCs w:val="20"/>
        </w:rPr>
        <w:t>suminen osastolle</w:t>
      </w:r>
    </w:p>
    <w:p w14:paraId="78498B71" w14:textId="77777777" w:rsidR="009B5B89" w:rsidRPr="00D91FD8" w:rsidRDefault="009B5B89" w:rsidP="005048F2">
      <w:pPr>
        <w:pStyle w:val="Vaalearuudukko-korostus31"/>
        <w:numPr>
          <w:ilvl w:val="0"/>
          <w:numId w:val="9"/>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Kotiin lähtevien potilaiden jatkotutkimusten tilaaminen</w:t>
      </w:r>
    </w:p>
    <w:p w14:paraId="387757B3" w14:textId="77777777" w:rsidR="009B5B89" w:rsidRDefault="009B5B89" w:rsidP="005048F2">
      <w:pPr>
        <w:rPr>
          <w:rFonts w:ascii="Calibri" w:eastAsia="Arial Unicode MS" w:hAnsi="Calibri" w:cs="Arial Unicode MS"/>
          <w:color w:val="000000"/>
        </w:rPr>
      </w:pPr>
    </w:p>
    <w:p w14:paraId="556C4C5C" w14:textId="77777777" w:rsidR="009B5B89" w:rsidRDefault="009B5B89" w:rsidP="005048F2">
      <w:p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Potilaan hoitoon osallistuu moniammatillinen työryhmä, johon lukeutuu fysioterapeutteja, toimintaterapeutti, neuropsykologi sekä puheterapeutti.</w:t>
      </w:r>
    </w:p>
    <w:p w14:paraId="36BA5990" w14:textId="77777777" w:rsidR="009B5B89" w:rsidRPr="00D91FD8" w:rsidRDefault="009B5B89" w:rsidP="005048F2">
      <w:pPr>
        <w:rPr>
          <w:rFonts w:ascii="Calibri" w:eastAsia="Arial Unicode MS" w:hAnsi="Calibri" w:cs="Arial Unicode MS"/>
          <w:color w:val="000000"/>
        </w:rPr>
      </w:pPr>
    </w:p>
    <w:p w14:paraId="260AB19F" w14:textId="77777777" w:rsidR="009B5B89" w:rsidRPr="00AD2D03" w:rsidRDefault="009B5B89" w:rsidP="005048F2">
      <w:pPr>
        <w:rPr>
          <w:rFonts w:ascii="Calibri" w:eastAsia="Arial Unicode MS" w:hAnsi="Calibri" w:cs="Arial Unicode MS"/>
          <w:color w:val="06A284"/>
        </w:rPr>
      </w:pPr>
      <w:r w:rsidRPr="00AD2D03">
        <w:rPr>
          <w:rFonts w:ascii="Cambria" w:eastAsia="Arial Unicode MS" w:hAnsi="Cambria" w:cs="Arial Unicode MS"/>
          <w:b/>
          <w:color w:val="06A284"/>
        </w:rPr>
        <w:t>Eri ammattiryhmien edustajien toimenkuvat osastolla</w:t>
      </w:r>
      <w:r w:rsidRPr="00AD2D03">
        <w:rPr>
          <w:rFonts w:ascii="Calibri" w:eastAsia="Arial Unicode MS" w:hAnsi="Calibri" w:cs="Arial Unicode MS"/>
          <w:color w:val="06A284"/>
        </w:rPr>
        <w:t xml:space="preserve">: </w:t>
      </w:r>
    </w:p>
    <w:p w14:paraId="034CDF1B" w14:textId="77777777" w:rsidR="009B5B89" w:rsidRPr="0061346A" w:rsidRDefault="009B5B89" w:rsidP="005048F2">
      <w:pPr>
        <w:spacing w:line="240" w:lineRule="auto"/>
        <w:rPr>
          <w:rFonts w:ascii="Cambria" w:eastAsia="Arial Unicode MS" w:hAnsi="Cambria" w:cs="Arial Unicode MS"/>
          <w:b/>
          <w:color w:val="1AB8A5"/>
        </w:rPr>
      </w:pPr>
      <w:r w:rsidRPr="0061346A">
        <w:rPr>
          <w:rFonts w:ascii="Cambria" w:eastAsia="Arial Unicode MS" w:hAnsi="Cambria" w:cs="Arial Unicode MS"/>
          <w:b/>
          <w:color w:val="1AB8A5"/>
        </w:rPr>
        <w:t>Fysioterapeutti</w:t>
      </w:r>
    </w:p>
    <w:p w14:paraId="3717C715" w14:textId="77777777" w:rsidR="009B5B89" w:rsidRPr="00D91FD8" w:rsidRDefault="009B5B89" w:rsidP="009B5B89">
      <w:pPr>
        <w:numPr>
          <w:ilvl w:val="0"/>
          <w:numId w:val="10"/>
        </w:num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Tähtää työskentelyllään potilaiden liikkumisen ja omatoimisuuden lisäämiseen</w:t>
      </w:r>
    </w:p>
    <w:p w14:paraId="263D33EB" w14:textId="77777777" w:rsidR="009B5B89" w:rsidRPr="00D91FD8" w:rsidRDefault="009B5B89" w:rsidP="009B5B89">
      <w:pPr>
        <w:numPr>
          <w:ilvl w:val="0"/>
          <w:numId w:val="10"/>
        </w:num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Osallistuu aktiivisesti kuntoutuksen suunnitteluun ja toteutukseen</w:t>
      </w:r>
    </w:p>
    <w:p w14:paraId="14FD8D33" w14:textId="77777777" w:rsidR="009B5B89" w:rsidRPr="00D91FD8" w:rsidRDefault="009B5B89" w:rsidP="009B5B89">
      <w:pPr>
        <w:numPr>
          <w:ilvl w:val="0"/>
          <w:numId w:val="10"/>
        </w:num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 xml:space="preserve">Tutkii ja havannoi potilaiden oireita ja toiminnantasoa </w:t>
      </w:r>
    </w:p>
    <w:p w14:paraId="5E1E944C" w14:textId="77777777" w:rsidR="009B5B89" w:rsidRPr="00D91FD8" w:rsidRDefault="009B5B89" w:rsidP="009B5B89">
      <w:pPr>
        <w:numPr>
          <w:ilvl w:val="0"/>
          <w:numId w:val="10"/>
        </w:num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Käyttää tarvittaessa erilaisia mittareita liikkumisen - ja toimintakyvyn arviointiin.</w:t>
      </w:r>
    </w:p>
    <w:p w14:paraId="562C1F58" w14:textId="77777777" w:rsidR="009B5B89" w:rsidRPr="00A71266" w:rsidRDefault="009B5B89" w:rsidP="009B5B89">
      <w:pPr>
        <w:numPr>
          <w:ilvl w:val="0"/>
          <w:numId w:val="10"/>
        </w:num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Arvioi liikkumiseen tarvittavien apuvälineiden tarpeen</w:t>
      </w:r>
    </w:p>
    <w:p w14:paraId="75BB56D8" w14:textId="77777777" w:rsidR="009B5B89" w:rsidRPr="00D91FD8" w:rsidRDefault="009B5B89" w:rsidP="009B5B89">
      <w:pPr>
        <w:numPr>
          <w:ilvl w:val="0"/>
          <w:numId w:val="10"/>
        </w:num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Ohjaa potilasta normaaleihin liikemalleihin ja aktivoi mahdollisimman itsenäiseen ja symmetriseen liikkumiseen</w:t>
      </w:r>
    </w:p>
    <w:p w14:paraId="2EFFA18B" w14:textId="77777777" w:rsidR="009B5B89" w:rsidRDefault="009B5B89" w:rsidP="009B5B89">
      <w:pPr>
        <w:numPr>
          <w:ilvl w:val="0"/>
          <w:numId w:val="10"/>
        </w:numPr>
        <w:rPr>
          <w:rFonts w:ascii="Calibri" w:eastAsia="Arial Unicode MS" w:hAnsi="Calibri" w:cs="Arial Unicode MS"/>
          <w:color w:val="000000"/>
        </w:rPr>
      </w:pPr>
      <w:r w:rsidRPr="00D91FD8">
        <w:rPr>
          <w:rFonts w:ascii="Calibri" w:eastAsia="Arial Unicode MS" w:hAnsi="Calibri" w:cs="Arial Unicode MS"/>
          <w:color w:val="000000"/>
        </w:rPr>
        <w:t>Työssä korostuu yhteistyö hoitotiimin, omaisten ja jatkokuntoutuspaikan kanssa</w:t>
      </w:r>
    </w:p>
    <w:p w14:paraId="1FE51BC1" w14:textId="77777777" w:rsidR="009B5B89" w:rsidRDefault="009B5B89" w:rsidP="005048F2">
      <w:pPr>
        <w:ind w:left="720"/>
        <w:rPr>
          <w:rFonts w:ascii="Calibri" w:eastAsia="Arial Unicode MS" w:hAnsi="Calibri" w:cs="Arial Unicode MS"/>
          <w:color w:val="000000"/>
        </w:rPr>
      </w:pPr>
    </w:p>
    <w:p w14:paraId="33666ED1" w14:textId="77777777" w:rsidR="009B5B89" w:rsidRDefault="009B5B89" w:rsidP="005048F2">
      <w:pPr>
        <w:ind w:left="720"/>
        <w:rPr>
          <w:rFonts w:ascii="Calibri" w:eastAsia="Arial Unicode MS" w:hAnsi="Calibri" w:cs="Arial Unicode MS"/>
          <w:color w:val="000000"/>
        </w:rPr>
      </w:pPr>
    </w:p>
    <w:p w14:paraId="7BB60823" w14:textId="77777777" w:rsidR="009B5B89" w:rsidRPr="0061346A" w:rsidRDefault="009B5B89" w:rsidP="005048F2">
      <w:pPr>
        <w:ind w:left="720"/>
        <w:rPr>
          <w:rFonts w:ascii="Calibri" w:eastAsia="Arial Unicode MS" w:hAnsi="Calibri" w:cs="Arial Unicode MS"/>
          <w:color w:val="000000"/>
        </w:rPr>
      </w:pPr>
    </w:p>
    <w:p w14:paraId="11631A1C" w14:textId="77777777" w:rsidR="009B5B89" w:rsidRPr="0061346A" w:rsidRDefault="009B5B89" w:rsidP="005048F2">
      <w:pPr>
        <w:spacing w:line="240" w:lineRule="auto"/>
        <w:rPr>
          <w:rFonts w:ascii="Cambria" w:eastAsia="Arial Unicode MS" w:hAnsi="Cambria" w:cs="Arial Unicode MS"/>
          <w:b/>
          <w:color w:val="1AB8A5"/>
        </w:rPr>
      </w:pPr>
      <w:r w:rsidRPr="0061346A">
        <w:rPr>
          <w:rFonts w:ascii="Cambria" w:eastAsia="Arial Unicode MS" w:hAnsi="Cambria" w:cs="Arial Unicode MS"/>
          <w:b/>
          <w:color w:val="1AB8A5"/>
        </w:rPr>
        <w:lastRenderedPageBreak/>
        <w:t>Toimintaterapeutti</w:t>
      </w:r>
    </w:p>
    <w:p w14:paraId="21ED4D29" w14:textId="77777777" w:rsidR="009B5B89" w:rsidRPr="00D91FD8" w:rsidRDefault="009B5B89" w:rsidP="005048F2">
      <w:pPr>
        <w:pStyle w:val="Vaalearuudukko-korostus31"/>
        <w:numPr>
          <w:ilvl w:val="0"/>
          <w:numId w:val="9"/>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 xml:space="preserve">Seuraa osastolla päivittäisten toimintojen sujumista, kuten ruokailua, peseytymistä ja        </w:t>
      </w:r>
    </w:p>
    <w:p w14:paraId="27B5DF15" w14:textId="77777777" w:rsidR="009B5B89" w:rsidRPr="00D91FD8" w:rsidRDefault="009B5B89" w:rsidP="005048F2">
      <w:pPr>
        <w:pStyle w:val="Vaalearuudukko-korostus31"/>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pukeutumista</w:t>
      </w:r>
    </w:p>
    <w:p w14:paraId="073C0385" w14:textId="77777777" w:rsidR="009B5B89" w:rsidRPr="00D91FD8" w:rsidRDefault="009B5B89" w:rsidP="005048F2">
      <w:pPr>
        <w:pStyle w:val="Vaalearuudukko-korostus31"/>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-Arvioi yläraajojen liikeratoja,  ihotuntoa ja toiminnallisia otteita hienomotoriikkaa arvioivilla standa</w:t>
      </w:r>
      <w:r w:rsidRPr="00D91FD8">
        <w:rPr>
          <w:rFonts w:ascii="Calibri" w:eastAsia="Arial Unicode MS" w:hAnsi="Calibri" w:cs="Arial Unicode MS"/>
          <w:color w:val="000000"/>
          <w:sz w:val="20"/>
          <w:szCs w:val="20"/>
        </w:rPr>
        <w:t>r</w:t>
      </w:r>
      <w:r w:rsidRPr="00D91FD8">
        <w:rPr>
          <w:rFonts w:ascii="Calibri" w:eastAsia="Arial Unicode MS" w:hAnsi="Calibri" w:cs="Arial Unicode MS"/>
          <w:color w:val="000000"/>
          <w:sz w:val="20"/>
          <w:szCs w:val="20"/>
        </w:rPr>
        <w:t>toiduilla testeillä</w:t>
      </w:r>
    </w:p>
    <w:p w14:paraId="245FC575" w14:textId="77777777" w:rsidR="009B5B89" w:rsidRPr="00D91FD8" w:rsidRDefault="009B5B89" w:rsidP="005048F2">
      <w:pPr>
        <w:pStyle w:val="Vaalearuudukko-korostus31"/>
        <w:numPr>
          <w:ilvl w:val="0"/>
          <w:numId w:val="9"/>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Arvioi esimerkiksi keittiötoimintojen avulla pystyykö potilas selviytymään turvallisesti, keskittyneesti, suunnitelmallisesti ja omatoimisesti arkiaskareista</w:t>
      </w:r>
    </w:p>
    <w:p w14:paraId="0926DF91" w14:textId="77777777" w:rsidR="009B5B89" w:rsidRPr="00D91FD8" w:rsidRDefault="009B5B89" w:rsidP="005048F2">
      <w:pPr>
        <w:pStyle w:val="Vaalearuudukko-korostus31"/>
        <w:numPr>
          <w:ilvl w:val="0"/>
          <w:numId w:val="9"/>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Huolehtii päivittäisistä toiminnoista selviytymistä tukevien apuvälineiden tarpeen arvioinnista ja ha</w:t>
      </w:r>
      <w:r w:rsidRPr="00D91FD8">
        <w:rPr>
          <w:rFonts w:ascii="Calibri" w:eastAsia="Arial Unicode MS" w:hAnsi="Calibri" w:cs="Arial Unicode MS"/>
          <w:color w:val="000000"/>
          <w:sz w:val="20"/>
          <w:szCs w:val="20"/>
        </w:rPr>
        <w:t>n</w:t>
      </w:r>
      <w:r w:rsidRPr="00D91FD8">
        <w:rPr>
          <w:rFonts w:ascii="Calibri" w:eastAsia="Arial Unicode MS" w:hAnsi="Calibri" w:cs="Arial Unicode MS"/>
          <w:color w:val="000000"/>
          <w:sz w:val="20"/>
          <w:szCs w:val="20"/>
        </w:rPr>
        <w:t>kinnasta</w:t>
      </w:r>
    </w:p>
    <w:p w14:paraId="335B6AC9" w14:textId="77777777" w:rsidR="009B5B89" w:rsidRPr="00D91FD8" w:rsidRDefault="009B5B89" w:rsidP="005048F2">
      <w:pPr>
        <w:pStyle w:val="Vaalearuudukko-korostus31"/>
        <w:numPr>
          <w:ilvl w:val="0"/>
          <w:numId w:val="9"/>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Tekee kotikäyntejä tarvittaessa</w:t>
      </w:r>
    </w:p>
    <w:p w14:paraId="551C61D5" w14:textId="77777777" w:rsidR="009B5B89" w:rsidRPr="00D91FD8" w:rsidRDefault="009B5B89" w:rsidP="005048F2">
      <w:pPr>
        <w:rPr>
          <w:rFonts w:ascii="Calibri" w:eastAsia="Arial Unicode MS" w:hAnsi="Calibri" w:cs="Arial Unicode MS"/>
          <w:color w:val="000000"/>
        </w:rPr>
      </w:pPr>
    </w:p>
    <w:p w14:paraId="3CE206CA" w14:textId="77777777" w:rsidR="009B5B89" w:rsidRPr="0061346A" w:rsidRDefault="009B5B89" w:rsidP="005048F2">
      <w:pPr>
        <w:spacing w:line="240" w:lineRule="auto"/>
        <w:rPr>
          <w:rFonts w:ascii="Cambria" w:eastAsia="Arial Unicode MS" w:hAnsi="Cambria" w:cs="Arial Unicode MS"/>
          <w:b/>
          <w:color w:val="1AB8A5"/>
        </w:rPr>
      </w:pPr>
      <w:r w:rsidRPr="0061346A">
        <w:rPr>
          <w:rFonts w:ascii="Cambria" w:eastAsia="Arial Unicode MS" w:hAnsi="Cambria" w:cs="Arial Unicode MS"/>
          <w:b/>
          <w:color w:val="1AB8A5"/>
        </w:rPr>
        <w:t xml:space="preserve">Neuropsykologi </w:t>
      </w:r>
    </w:p>
    <w:p w14:paraId="462B4820" w14:textId="77777777" w:rsidR="009B5B89" w:rsidRPr="00D91FD8" w:rsidRDefault="009B5B89" w:rsidP="009B5B89">
      <w:pPr>
        <w:numPr>
          <w:ilvl w:val="0"/>
          <w:numId w:val="11"/>
        </w:num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Osallistuu aivoperäisistä häiriöistä kärsivien potilaiden kuntoutuksen suunnitteluun ja toteutukseen</w:t>
      </w:r>
    </w:p>
    <w:p w14:paraId="057ADE2D" w14:textId="77777777" w:rsidR="009B5B89" w:rsidRPr="00D91FD8" w:rsidRDefault="009B5B89" w:rsidP="009B5B89">
      <w:pPr>
        <w:numPr>
          <w:ilvl w:val="0"/>
          <w:numId w:val="11"/>
        </w:num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Suorittaa neuropsykologisia tutkimuksia, joiden avulla kartoitetaan neurologisiin sairauksiin liittyviä kognitiivisia muutoksia ja kognitiivista toimintakykyä</w:t>
      </w:r>
    </w:p>
    <w:p w14:paraId="55AA2310" w14:textId="77777777" w:rsidR="009B5B89" w:rsidRPr="00D91FD8" w:rsidRDefault="009B5B89" w:rsidP="009B5B89">
      <w:pPr>
        <w:numPr>
          <w:ilvl w:val="0"/>
          <w:numId w:val="11"/>
        </w:num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Arvioi kognitiivisten häiriöiden astetta ja vaikutusta toiminta- ja työkykyyn</w:t>
      </w:r>
    </w:p>
    <w:p w14:paraId="7B0FF7EC" w14:textId="77777777" w:rsidR="009B5B89" w:rsidRPr="00D91FD8" w:rsidRDefault="009B5B89" w:rsidP="009B5B89">
      <w:pPr>
        <w:numPr>
          <w:ilvl w:val="0"/>
          <w:numId w:val="11"/>
        </w:numPr>
        <w:spacing w:line="240" w:lineRule="auto"/>
        <w:rPr>
          <w:rFonts w:ascii="Calibri" w:eastAsia="Arial Unicode MS" w:hAnsi="Calibri" w:cs="Arial Unicode MS"/>
          <w:color w:val="000000"/>
        </w:rPr>
      </w:pPr>
      <w:r w:rsidRPr="00D91FD8">
        <w:rPr>
          <w:rFonts w:ascii="Calibri" w:eastAsia="Arial Unicode MS" w:hAnsi="Calibri" w:cs="Arial Unicode MS"/>
          <w:color w:val="000000"/>
        </w:rPr>
        <w:t>Suorittaa orientoivan neuropsykologisen tutkimuksen, jolla arvioidaan välitöntä kuntoutustarvetta ja kotona selviytymistä. Neurologisella kuntoutuksella pyritään kognitiivisten häiriöiden lievittämiseen</w:t>
      </w:r>
    </w:p>
    <w:p w14:paraId="2EA71425" w14:textId="77777777" w:rsidR="009B5B89" w:rsidRPr="00D91FD8" w:rsidRDefault="009B5B89" w:rsidP="005048F2">
      <w:pPr>
        <w:spacing w:line="240" w:lineRule="auto"/>
        <w:rPr>
          <w:rFonts w:ascii="Calibri" w:eastAsia="Arial Unicode MS" w:hAnsi="Calibri" w:cs="Arial Unicode MS"/>
          <w:color w:val="000000"/>
        </w:rPr>
      </w:pPr>
    </w:p>
    <w:p w14:paraId="5ABC8936" w14:textId="77777777" w:rsidR="009B5B89" w:rsidRPr="00DE14FE" w:rsidRDefault="009B5B89" w:rsidP="005048F2">
      <w:pPr>
        <w:spacing w:line="240" w:lineRule="auto"/>
        <w:rPr>
          <w:rFonts w:ascii="Cambria" w:eastAsia="Arial Unicode MS" w:hAnsi="Cambria" w:cs="Arial Unicode MS"/>
          <w:b/>
          <w:color w:val="1AB8A5"/>
        </w:rPr>
      </w:pPr>
      <w:r w:rsidRPr="00DE14FE">
        <w:rPr>
          <w:rFonts w:ascii="Cambria" w:eastAsia="Arial Unicode MS" w:hAnsi="Cambria" w:cs="Arial Unicode MS"/>
          <w:b/>
          <w:color w:val="1AB8A5"/>
        </w:rPr>
        <w:t>Puheterapeutti</w:t>
      </w:r>
    </w:p>
    <w:p w14:paraId="0DE8B82F" w14:textId="77777777" w:rsidR="009B5B89" w:rsidRPr="00D91FD8" w:rsidRDefault="009B5B89" w:rsidP="005048F2">
      <w:pPr>
        <w:pStyle w:val="Vaalearuudukko-korostus31"/>
        <w:numPr>
          <w:ilvl w:val="0"/>
          <w:numId w:val="9"/>
        </w:numPr>
        <w:rPr>
          <w:rFonts w:ascii="Calibri" w:eastAsia="Arial Unicode MS" w:hAnsi="Calibri" w:cs="Arial Unicode MS"/>
          <w:color w:val="000000"/>
          <w:sz w:val="20"/>
          <w:szCs w:val="20"/>
        </w:rPr>
      </w:pPr>
      <w:r w:rsidRPr="00D91FD8">
        <w:rPr>
          <w:rFonts w:ascii="Calibri" w:eastAsia="Arial Unicode MS" w:hAnsi="Calibri" w:cs="Arial Unicode MS"/>
          <w:color w:val="000000"/>
          <w:sz w:val="20"/>
          <w:szCs w:val="20"/>
        </w:rPr>
        <w:t>Arvioi puheen, kielen, kommunikaation, kasvojen ja suun alueen motoriikan sekä syömisen ja nielem</w:t>
      </w:r>
      <w:r w:rsidRPr="00D91FD8">
        <w:rPr>
          <w:rFonts w:ascii="Calibri" w:eastAsia="Arial Unicode MS" w:hAnsi="Calibri" w:cs="Arial Unicode MS"/>
          <w:color w:val="000000"/>
          <w:sz w:val="20"/>
          <w:szCs w:val="20"/>
        </w:rPr>
        <w:t>i</w:t>
      </w:r>
      <w:r w:rsidRPr="00D91FD8">
        <w:rPr>
          <w:rFonts w:ascii="Calibri" w:eastAsia="Arial Unicode MS" w:hAnsi="Calibri" w:cs="Arial Unicode MS"/>
          <w:color w:val="000000"/>
          <w:sz w:val="20"/>
          <w:szCs w:val="20"/>
        </w:rPr>
        <w:t>sen häiriöitä</w:t>
      </w:r>
    </w:p>
    <w:p w14:paraId="33EE9534" w14:textId="77777777" w:rsidR="009B5B89" w:rsidRPr="00FB42C1" w:rsidRDefault="009B5B89" w:rsidP="005048F2">
      <w:pPr>
        <w:pStyle w:val="Vaalearuudukko-korostus31"/>
        <w:numPr>
          <w:ilvl w:val="0"/>
          <w:numId w:val="9"/>
        </w:numPr>
        <w:rPr>
          <w:rFonts w:ascii="Calibri" w:eastAsia="Arial Unicode MS" w:hAnsi="Calibri" w:cs="Arial Unicode MS"/>
          <w:sz w:val="20"/>
          <w:szCs w:val="20"/>
        </w:rPr>
      </w:pPr>
      <w:r w:rsidRPr="00D91FD8">
        <w:rPr>
          <w:rFonts w:ascii="Calibri" w:eastAsia="Arial Unicode MS" w:hAnsi="Calibri" w:cs="Arial Unicode MS"/>
          <w:color w:val="000000"/>
          <w:sz w:val="20"/>
          <w:szCs w:val="20"/>
        </w:rPr>
        <w:t>P</w:t>
      </w:r>
      <w:r w:rsidRPr="00FB42C1">
        <w:rPr>
          <w:rFonts w:ascii="Calibri" w:eastAsia="Arial Unicode MS" w:hAnsi="Calibri" w:cs="Arial Unicode MS"/>
          <w:sz w:val="20"/>
          <w:szCs w:val="20"/>
        </w:rPr>
        <w:t>yrkii vaikuttamaan kielellisiin ja puhemotorisiin prosesseihin, niin että kommunikaatiotaitojen pala</w:t>
      </w:r>
      <w:r w:rsidRPr="00FB42C1">
        <w:rPr>
          <w:rFonts w:ascii="Calibri" w:eastAsia="Arial Unicode MS" w:hAnsi="Calibri" w:cs="Arial Unicode MS"/>
          <w:sz w:val="20"/>
          <w:szCs w:val="20"/>
        </w:rPr>
        <w:t>u</w:t>
      </w:r>
      <w:r w:rsidRPr="00FB42C1">
        <w:rPr>
          <w:rFonts w:ascii="Calibri" w:eastAsia="Arial Unicode MS" w:hAnsi="Calibri" w:cs="Arial Unicode MS"/>
          <w:sz w:val="20"/>
          <w:szCs w:val="20"/>
        </w:rPr>
        <w:t>tuminen ja kehittyminen olisi mahdollista</w:t>
      </w:r>
    </w:p>
    <w:p w14:paraId="62DEB338" w14:textId="77777777" w:rsidR="009B5B89" w:rsidRPr="00FB42C1" w:rsidRDefault="009B5B89" w:rsidP="005048F2">
      <w:pPr>
        <w:pStyle w:val="Vaalearuudukko-korostus31"/>
        <w:numPr>
          <w:ilvl w:val="0"/>
          <w:numId w:val="9"/>
        </w:numPr>
        <w:rPr>
          <w:rFonts w:ascii="Calibri" w:eastAsia="Arial Unicode MS" w:hAnsi="Calibri" w:cs="Arial Unicode MS"/>
          <w:sz w:val="20"/>
          <w:szCs w:val="20"/>
        </w:rPr>
      </w:pPr>
      <w:r w:rsidRPr="00FB42C1">
        <w:rPr>
          <w:rFonts w:ascii="Calibri" w:eastAsia="Arial Unicode MS" w:hAnsi="Calibri" w:cs="Arial Unicode MS"/>
          <w:sz w:val="20"/>
          <w:szCs w:val="20"/>
        </w:rPr>
        <w:t>Kuntouttaa yksilöllisesti potilaan häiriön laadun ja vaikeusasteen perusteella</w:t>
      </w:r>
    </w:p>
    <w:p w14:paraId="148E688D" w14:textId="77777777" w:rsidR="009B5B89" w:rsidRPr="00FB42C1" w:rsidRDefault="009B5B89" w:rsidP="005048F2">
      <w:pPr>
        <w:rPr>
          <w:rFonts w:ascii="Calibri" w:eastAsia="Arial Unicode MS" w:hAnsi="Calibri" w:cs="Arial Unicode MS"/>
        </w:rPr>
      </w:pPr>
    </w:p>
    <w:p w14:paraId="364DB0B5" w14:textId="77777777" w:rsidR="009B5B89" w:rsidRPr="00DE14FE" w:rsidRDefault="009B5B89" w:rsidP="005048F2">
      <w:pPr>
        <w:spacing w:line="240" w:lineRule="auto"/>
        <w:rPr>
          <w:rFonts w:ascii="Cambria" w:eastAsia="Arial Unicode MS" w:hAnsi="Cambria" w:cs="Arial Unicode MS"/>
          <w:b/>
          <w:color w:val="1AB8A5"/>
        </w:rPr>
      </w:pPr>
      <w:r w:rsidRPr="00DE14FE">
        <w:rPr>
          <w:rFonts w:ascii="Cambria" w:eastAsia="Arial Unicode MS" w:hAnsi="Cambria" w:cs="Arial Unicode MS"/>
          <w:b/>
          <w:color w:val="1AB8A5"/>
        </w:rPr>
        <w:t xml:space="preserve">Osastofarmaseutti </w:t>
      </w:r>
    </w:p>
    <w:p w14:paraId="5D80CE2B" w14:textId="77777777" w:rsidR="009B5B89" w:rsidRPr="00FB42C1" w:rsidRDefault="009B5B89" w:rsidP="005048F2">
      <w:pPr>
        <w:pStyle w:val="Vaalearuudukko-korostus31"/>
        <w:numPr>
          <w:ilvl w:val="0"/>
          <w:numId w:val="9"/>
        </w:numPr>
        <w:rPr>
          <w:rFonts w:ascii="Calibri" w:eastAsia="Arial Unicode MS" w:hAnsi="Calibri" w:cs="Arial Unicode MS"/>
          <w:sz w:val="20"/>
          <w:szCs w:val="20"/>
        </w:rPr>
      </w:pPr>
      <w:r w:rsidRPr="00FB42C1">
        <w:rPr>
          <w:rFonts w:ascii="Calibri" w:eastAsia="Arial Unicode MS" w:hAnsi="Calibri" w:cs="Arial Unicode MS"/>
          <w:sz w:val="20"/>
          <w:szCs w:val="20"/>
        </w:rPr>
        <w:t>PO- lääkkeiden jakaminen  (klo 12 jälkeen)</w:t>
      </w:r>
    </w:p>
    <w:p w14:paraId="31722D3A" w14:textId="77777777" w:rsidR="009B5B89" w:rsidRPr="00FB42C1" w:rsidRDefault="009B5B89" w:rsidP="005048F2">
      <w:pPr>
        <w:pStyle w:val="Vaalearuudukko-korostus31"/>
        <w:numPr>
          <w:ilvl w:val="0"/>
          <w:numId w:val="9"/>
        </w:numPr>
        <w:rPr>
          <w:rFonts w:ascii="Calibri" w:eastAsia="Arial Unicode MS" w:hAnsi="Calibri" w:cs="Arial Unicode MS"/>
          <w:sz w:val="20"/>
          <w:szCs w:val="20"/>
        </w:rPr>
      </w:pPr>
      <w:r w:rsidRPr="00FB42C1">
        <w:rPr>
          <w:rFonts w:ascii="Calibri" w:eastAsia="Arial Unicode MS" w:hAnsi="Calibri" w:cs="Arial Unicode MS"/>
          <w:sz w:val="20"/>
          <w:szCs w:val="20"/>
        </w:rPr>
        <w:t>IV- antibioottien sekoittaminen valmiiksi listan mukaan ( aamulla klo 7.30 ja iltapäivällä)</w:t>
      </w:r>
    </w:p>
    <w:p w14:paraId="043DC93D" w14:textId="77777777" w:rsidR="009B5B89" w:rsidRPr="00FB42C1" w:rsidRDefault="009B5B89" w:rsidP="005048F2">
      <w:pPr>
        <w:pStyle w:val="Vaalearuudukko-korostus31"/>
        <w:numPr>
          <w:ilvl w:val="0"/>
          <w:numId w:val="9"/>
        </w:numPr>
        <w:rPr>
          <w:rFonts w:ascii="Calibri" w:eastAsia="Arial Unicode MS" w:hAnsi="Calibri" w:cs="Arial Unicode MS"/>
          <w:sz w:val="20"/>
          <w:szCs w:val="20"/>
        </w:rPr>
      </w:pPr>
      <w:r w:rsidRPr="00FB42C1">
        <w:rPr>
          <w:rFonts w:ascii="Calibri" w:eastAsia="Arial Unicode MS" w:hAnsi="Calibri" w:cs="Arial Unicode MS"/>
          <w:sz w:val="20"/>
          <w:szCs w:val="20"/>
        </w:rPr>
        <w:t>Lääketilausten tekeminen ja purkaminen</w:t>
      </w:r>
    </w:p>
    <w:p w14:paraId="515DE15B" w14:textId="77777777" w:rsidR="009B5B89" w:rsidRPr="00FB42C1" w:rsidRDefault="009B5B89" w:rsidP="005048F2">
      <w:pPr>
        <w:pStyle w:val="Vaalearuudukko-korostus31"/>
        <w:numPr>
          <w:ilvl w:val="0"/>
          <w:numId w:val="9"/>
        </w:numPr>
        <w:rPr>
          <w:rFonts w:ascii="Calibri" w:eastAsia="Arial Unicode MS" w:hAnsi="Calibri" w:cs="Arial Unicode MS"/>
          <w:sz w:val="20"/>
          <w:szCs w:val="20"/>
        </w:rPr>
      </w:pPr>
      <w:r w:rsidRPr="00FB42C1">
        <w:rPr>
          <w:rFonts w:ascii="Calibri" w:eastAsia="Arial Unicode MS" w:hAnsi="Calibri" w:cs="Arial Unicode MS"/>
          <w:sz w:val="20"/>
          <w:szCs w:val="20"/>
        </w:rPr>
        <w:t>Lääkehuoneen olosuhdeseuranta (lämpötilat)</w:t>
      </w:r>
    </w:p>
    <w:p w14:paraId="199B42BE" w14:textId="77777777" w:rsidR="009B5B89" w:rsidRPr="00FB42C1" w:rsidRDefault="009B5B89" w:rsidP="005048F2">
      <w:pPr>
        <w:pStyle w:val="Vaalearuudukko-korostus31"/>
        <w:numPr>
          <w:ilvl w:val="0"/>
          <w:numId w:val="9"/>
        </w:numPr>
        <w:rPr>
          <w:rFonts w:ascii="Calibri" w:eastAsia="Arial Unicode MS" w:hAnsi="Calibri" w:cs="Arial Unicode MS"/>
          <w:sz w:val="20"/>
          <w:szCs w:val="20"/>
        </w:rPr>
      </w:pPr>
      <w:r w:rsidRPr="00FB42C1">
        <w:rPr>
          <w:rFonts w:ascii="Calibri" w:eastAsia="Arial Unicode MS" w:hAnsi="Calibri" w:cs="Arial Unicode MS"/>
          <w:sz w:val="20"/>
          <w:szCs w:val="20"/>
        </w:rPr>
        <w:t>N-lääkkeiden tarkistaminen</w:t>
      </w:r>
    </w:p>
    <w:p w14:paraId="745C2EF7" w14:textId="77777777" w:rsidR="009B5B89" w:rsidRPr="00FB42C1" w:rsidRDefault="009B5B89" w:rsidP="005048F2">
      <w:pPr>
        <w:pStyle w:val="Vaalearuudukko-korostus31"/>
        <w:numPr>
          <w:ilvl w:val="0"/>
          <w:numId w:val="9"/>
        </w:numPr>
        <w:rPr>
          <w:rFonts w:ascii="Calibri" w:eastAsia="Arial Unicode MS" w:hAnsi="Calibri" w:cs="Arial Unicode MS"/>
          <w:sz w:val="20"/>
          <w:szCs w:val="20"/>
        </w:rPr>
      </w:pPr>
      <w:r w:rsidRPr="00FB42C1">
        <w:rPr>
          <w:rFonts w:ascii="Calibri" w:eastAsia="Arial Unicode MS" w:hAnsi="Calibri" w:cs="Arial Unicode MS"/>
          <w:sz w:val="20"/>
          <w:szCs w:val="20"/>
        </w:rPr>
        <w:t>Opiskelijoiden ohjaus lääkehoidossa</w:t>
      </w:r>
    </w:p>
    <w:p w14:paraId="0F829F90" w14:textId="77777777" w:rsidR="009B5B89" w:rsidRPr="00FB42C1" w:rsidRDefault="009B5B89" w:rsidP="005048F2">
      <w:pPr>
        <w:pStyle w:val="Vaalearuudukko-korostus31"/>
        <w:numPr>
          <w:ilvl w:val="0"/>
          <w:numId w:val="9"/>
        </w:numPr>
        <w:rPr>
          <w:rFonts w:ascii="Calibri" w:eastAsia="Arial Unicode MS" w:hAnsi="Calibri" w:cs="Arial Unicode MS"/>
          <w:sz w:val="20"/>
          <w:szCs w:val="20"/>
        </w:rPr>
      </w:pPr>
      <w:r w:rsidRPr="00FB42C1">
        <w:rPr>
          <w:rFonts w:ascii="Calibri" w:eastAsia="Arial Unicode MS" w:hAnsi="Calibri" w:cs="Arial Unicode MS"/>
          <w:sz w:val="20"/>
          <w:szCs w:val="20"/>
        </w:rPr>
        <w:t>Ohjeiden laadinta</w:t>
      </w:r>
    </w:p>
    <w:p w14:paraId="21300519" w14:textId="77777777" w:rsidR="009B5B89" w:rsidRDefault="009B5B89" w:rsidP="005048F2"/>
    <w:p w14:paraId="4A4042E2" w14:textId="77777777" w:rsidR="009B5B89" w:rsidRDefault="009B5B89" w:rsidP="005048F2"/>
    <w:p w14:paraId="1E52B7CA" w14:textId="77777777" w:rsidR="009B5B89" w:rsidRDefault="009B5B89" w:rsidP="005048F2"/>
    <w:p w14:paraId="66617222" w14:textId="77777777" w:rsidR="009B5B89" w:rsidRDefault="009B5B89" w:rsidP="005048F2"/>
    <w:p w14:paraId="43647391" w14:textId="77777777" w:rsidR="009B5B89" w:rsidRDefault="009B5B89" w:rsidP="005048F2"/>
    <w:p w14:paraId="7FB26D1F" w14:textId="77777777" w:rsidR="009B5B89" w:rsidRDefault="009B5B89" w:rsidP="005048F2"/>
    <w:p w14:paraId="7B112A3B" w14:textId="77777777" w:rsidR="009B5B89" w:rsidRDefault="009B5B89" w:rsidP="005048F2"/>
    <w:p w14:paraId="5C8E0FE5" w14:textId="77777777" w:rsidR="009B5B89" w:rsidRDefault="009B5B89" w:rsidP="005048F2"/>
    <w:p w14:paraId="5104A4C6" w14:textId="77777777" w:rsidR="009B5B89" w:rsidRDefault="009B5B89" w:rsidP="005048F2"/>
    <w:p w14:paraId="3A321EF0" w14:textId="77777777" w:rsidR="009B5B89" w:rsidRDefault="009B5B89" w:rsidP="005048F2"/>
    <w:p w14:paraId="2FD9C351" w14:textId="77777777" w:rsidR="009B5B89" w:rsidRDefault="009B5B89" w:rsidP="005048F2"/>
    <w:p w14:paraId="5026C401" w14:textId="77777777" w:rsidR="009B5B89" w:rsidRPr="00D91FD8" w:rsidRDefault="009B5B89" w:rsidP="005048F2"/>
    <w:p w14:paraId="62D24E70" w14:textId="77777777" w:rsidR="00744BF8" w:rsidRDefault="00744BF8" w:rsidP="005048F2">
      <w:pPr>
        <w:pStyle w:val="Otsikko1"/>
        <w:rPr>
          <w:rFonts w:ascii="Cambria" w:hAnsi="Cambria"/>
          <w:b/>
          <w:color w:val="1AB8A5"/>
          <w:sz w:val="24"/>
          <w:szCs w:val="24"/>
        </w:rPr>
      </w:pPr>
      <w:bookmarkStart w:id="66" w:name="_Toc416708024"/>
      <w:bookmarkStart w:id="67" w:name="_Toc416898492"/>
      <w:bookmarkStart w:id="68" w:name="_Toc416898586"/>
      <w:r>
        <w:rPr>
          <w:rFonts w:ascii="Cambria" w:hAnsi="Cambria"/>
          <w:b/>
          <w:color w:val="1AB8A5"/>
          <w:sz w:val="24"/>
          <w:szCs w:val="24"/>
        </w:rPr>
        <w:br w:type="page"/>
      </w:r>
    </w:p>
    <w:p w14:paraId="7A3A426F" w14:textId="3CE31B97" w:rsidR="009B5B89" w:rsidRPr="00C72FD5" w:rsidRDefault="00776AE1" w:rsidP="005048F2">
      <w:pPr>
        <w:pStyle w:val="Otsikko1"/>
        <w:rPr>
          <w:rFonts w:ascii="Cambria" w:hAnsi="Cambria"/>
          <w:b/>
          <w:color w:val="1AB8A5"/>
          <w:sz w:val="24"/>
          <w:szCs w:val="24"/>
        </w:rPr>
      </w:pPr>
      <w:bookmarkStart w:id="69" w:name="_Toc416945433"/>
      <w:r>
        <w:rPr>
          <w:rFonts w:ascii="Cambria" w:hAnsi="Cambria"/>
          <w:b/>
          <w:color w:val="1AB8A5"/>
          <w:sz w:val="24"/>
          <w:szCs w:val="24"/>
        </w:rPr>
        <w:lastRenderedPageBreak/>
        <w:t xml:space="preserve">4  </w:t>
      </w:r>
      <w:r w:rsidR="009B5B89" w:rsidRPr="00C72FD5">
        <w:rPr>
          <w:rFonts w:ascii="Cambria" w:hAnsi="Cambria"/>
          <w:b/>
          <w:color w:val="1AB8A5"/>
          <w:sz w:val="24"/>
          <w:szCs w:val="24"/>
        </w:rPr>
        <w:t>Osaston päiväohjelma</w:t>
      </w:r>
      <w:bookmarkEnd w:id="66"/>
      <w:bookmarkEnd w:id="67"/>
      <w:bookmarkEnd w:id="68"/>
      <w:bookmarkEnd w:id="69"/>
    </w:p>
    <w:p w14:paraId="2813A7FE" w14:textId="77777777" w:rsidR="009B5B89" w:rsidRPr="00AC5C89" w:rsidRDefault="009B5B89" w:rsidP="005048F2">
      <w:pPr>
        <w:rPr>
          <w:rFonts w:ascii="Calibri" w:eastAsia="Arial Unicode MS" w:hAnsi="Calibri" w:cs="Arial Unicode MS"/>
          <w:b/>
          <w:color w:val="1AB8A5"/>
        </w:rPr>
      </w:pPr>
      <w:r w:rsidRPr="00AC5C89">
        <w:rPr>
          <w:rFonts w:ascii="Calibri" w:eastAsia="Arial Unicode MS" w:hAnsi="Calibri" w:cs="Arial Unicode MS"/>
          <w:b/>
          <w:color w:val="1AB8A5"/>
        </w:rPr>
        <w:t>Aamuvuoro  klo 7.30 - 15.30</w:t>
      </w:r>
    </w:p>
    <w:p w14:paraId="152084EE"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7.15-</w:t>
      </w:r>
      <w:r w:rsidRPr="00FB42C1">
        <w:rPr>
          <w:rFonts w:ascii="Calibri" w:eastAsia="Arial Unicode MS" w:hAnsi="Calibri" w:cs="Arial Unicode MS"/>
        </w:rPr>
        <w:t xml:space="preserve"> Sairaanhoitaja vastaanottaa raportin koko osastosta yövuorolaisilta</w:t>
      </w:r>
    </w:p>
    <w:p w14:paraId="1B986725"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7.30- </w:t>
      </w:r>
      <w:r w:rsidRPr="00FB42C1">
        <w:rPr>
          <w:rFonts w:ascii="Calibri" w:eastAsia="Arial Unicode MS" w:hAnsi="Calibri" w:cs="Arial Unicode MS"/>
        </w:rPr>
        <w:t>Aamulääkkeiden jako potilaille, muista huomioida ravinnotta olevat potilaat ja esim. lääkeainepitoisu</w:t>
      </w:r>
      <w:r w:rsidRPr="00FB42C1">
        <w:rPr>
          <w:rFonts w:ascii="Calibri" w:eastAsia="Arial Unicode MS" w:hAnsi="Calibri" w:cs="Arial Unicode MS"/>
        </w:rPr>
        <w:t>u</w:t>
      </w:r>
      <w:r w:rsidRPr="00FB42C1">
        <w:rPr>
          <w:rFonts w:ascii="Calibri" w:eastAsia="Arial Unicode MS" w:hAnsi="Calibri" w:cs="Arial Unicode MS"/>
        </w:rPr>
        <w:t>det. Autetaan aamupalan jaossa sekä autetaan potilaat ruokailuasentoon. Viedään aamulla otetut virtsanäy</w:t>
      </w:r>
      <w:r w:rsidRPr="00FB42C1">
        <w:rPr>
          <w:rFonts w:ascii="Calibri" w:eastAsia="Arial Unicode MS" w:hAnsi="Calibri" w:cs="Arial Unicode MS"/>
        </w:rPr>
        <w:t>t</w:t>
      </w:r>
      <w:r w:rsidRPr="00FB42C1">
        <w:rPr>
          <w:rFonts w:ascii="Calibri" w:eastAsia="Arial Unicode MS" w:hAnsi="Calibri" w:cs="Arial Unicode MS"/>
        </w:rPr>
        <w:t xml:space="preserve">teet. </w:t>
      </w:r>
    </w:p>
    <w:p w14:paraId="40B9B143"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8.15- </w:t>
      </w:r>
      <w:r w:rsidRPr="00FB42C1">
        <w:rPr>
          <w:rFonts w:ascii="Calibri" w:eastAsia="Arial Unicode MS" w:hAnsi="Calibri" w:cs="Arial Unicode MS"/>
        </w:rPr>
        <w:t>Raportti sekä työnjako apua tarvitsevien potilaiden aamupesuja varten.</w:t>
      </w:r>
    </w:p>
    <w:p w14:paraId="2ED2215F"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rPr>
        <w:t>Kahvitauko</w:t>
      </w:r>
    </w:p>
    <w:p w14:paraId="4E56FEAC"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9.00- </w:t>
      </w:r>
      <w:r w:rsidRPr="00FB42C1">
        <w:rPr>
          <w:rFonts w:ascii="Calibri" w:eastAsia="Arial Unicode MS" w:hAnsi="Calibri" w:cs="Arial Unicode MS"/>
        </w:rPr>
        <w:t>Aamupesut, suihkutukset, ruokatilauksen teko ym.</w:t>
      </w:r>
    </w:p>
    <w:p w14:paraId="7A74D90F"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9.30- </w:t>
      </w:r>
      <w:r w:rsidRPr="00FB42C1">
        <w:rPr>
          <w:rFonts w:ascii="Calibri" w:eastAsia="Arial Unicode MS" w:hAnsi="Calibri" w:cs="Arial Unicode MS"/>
        </w:rPr>
        <w:t>Lääkärinkierto, jossa mukana sairaanhoitaja. (Keskiviikkoisin kuntoutuskokous alk. klo 9.15) Kierron jä</w:t>
      </w:r>
      <w:r w:rsidRPr="00FB42C1">
        <w:rPr>
          <w:rFonts w:ascii="Calibri" w:eastAsia="Arial Unicode MS" w:hAnsi="Calibri" w:cs="Arial Unicode MS"/>
        </w:rPr>
        <w:t>l</w:t>
      </w:r>
      <w:r w:rsidRPr="00FB42C1">
        <w:rPr>
          <w:rFonts w:ascii="Calibri" w:eastAsia="Arial Unicode MS" w:hAnsi="Calibri" w:cs="Arial Unicode MS"/>
        </w:rPr>
        <w:t xml:space="preserve">keen tehdään mahdolliset lääkemuutokset potilaspapereihin. </w:t>
      </w:r>
    </w:p>
    <w:p w14:paraId="6FB806B6"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10.45- </w:t>
      </w:r>
      <w:r w:rsidRPr="00FB42C1">
        <w:rPr>
          <w:rFonts w:ascii="Calibri" w:eastAsia="Arial Unicode MS" w:hAnsi="Calibri" w:cs="Arial Unicode MS"/>
        </w:rPr>
        <w:t>Verensokerien mittaus, autetaan esim. pyörätuolissa/g-tuolissa ruokailevat potilaat istumaan. Ruoan jako.</w:t>
      </w:r>
    </w:p>
    <w:p w14:paraId="01E67479"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11.30- </w:t>
      </w:r>
      <w:r w:rsidRPr="00FB42C1">
        <w:rPr>
          <w:rFonts w:ascii="Calibri" w:eastAsia="Arial Unicode MS" w:hAnsi="Calibri" w:cs="Arial Unicode MS"/>
        </w:rPr>
        <w:t>Lounas potilaille, muista huomioida myös potilaat joilla nenämahaletku-ravitsemus. Tarkkaile myös ne</w:t>
      </w:r>
      <w:r w:rsidRPr="00FB42C1">
        <w:rPr>
          <w:rFonts w:ascii="Calibri" w:eastAsia="Arial Unicode MS" w:hAnsi="Calibri" w:cs="Arial Unicode MS"/>
        </w:rPr>
        <w:t>s</w:t>
      </w:r>
      <w:r w:rsidRPr="00FB42C1">
        <w:rPr>
          <w:rFonts w:ascii="Calibri" w:eastAsia="Arial Unicode MS" w:hAnsi="Calibri" w:cs="Arial Unicode MS"/>
        </w:rPr>
        <w:t xml:space="preserve">telistan omaavien potilaiden riittävää nesteen saantia. </w:t>
      </w:r>
    </w:p>
    <w:p w14:paraId="010EFF48"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13.00- </w:t>
      </w:r>
      <w:r w:rsidRPr="00FB42C1">
        <w:rPr>
          <w:rFonts w:ascii="Calibri" w:eastAsia="Arial Unicode MS" w:hAnsi="Calibri" w:cs="Arial Unicode MS"/>
        </w:rPr>
        <w:t>Raportti iltavuorolaisille</w:t>
      </w:r>
    </w:p>
    <w:p w14:paraId="37641EE9"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13.00-15.00</w:t>
      </w:r>
      <w:r w:rsidRPr="00FB42C1">
        <w:rPr>
          <w:rFonts w:ascii="Calibri" w:eastAsia="Arial Unicode MS" w:hAnsi="Calibri" w:cs="Arial Unicode MS"/>
        </w:rPr>
        <w:t xml:space="preserve"> Tablettilääkkeiden jako seuraavaan päivään klo 14 asti, tablettilääkkeiden antoajat pääsääntöisesti ovat klo 8, 14, 16 ja 20. Muista pitää päivän mittaan silmällä myös iv-lääkelistaa, jotta potilas saa määrätyt lääkkeet ajallaan. Lääketilaus tehdään arkipäivisin klo 15 mennessä. Lääkkeet toimitetaan samana päivä n. klo 16.30. Viikonloppuisin apteekki on kiinni.</w:t>
      </w:r>
    </w:p>
    <w:p w14:paraId="1702B27F"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15.00- </w:t>
      </w:r>
      <w:r w:rsidRPr="00FB42C1">
        <w:rPr>
          <w:rFonts w:ascii="Calibri" w:eastAsia="Arial Unicode MS" w:hAnsi="Calibri" w:cs="Arial Unicode MS"/>
        </w:rPr>
        <w:t>Potilasluokittelu Rafaela-järjestelmään</w:t>
      </w:r>
    </w:p>
    <w:p w14:paraId="5D868169" w14:textId="77777777" w:rsidR="009B5B89" w:rsidRDefault="009B5B89" w:rsidP="005048F2">
      <w:pPr>
        <w:rPr>
          <w:rFonts w:ascii="Calibri" w:eastAsia="Arial Unicode MS" w:hAnsi="Calibri" w:cs="Arial Unicode MS"/>
        </w:rPr>
      </w:pPr>
      <w:r w:rsidRPr="00FB42C1">
        <w:rPr>
          <w:rFonts w:ascii="Calibri" w:eastAsia="Arial Unicode MS" w:hAnsi="Calibri" w:cs="Arial Unicode MS"/>
          <w:b/>
        </w:rPr>
        <w:t xml:space="preserve">-15.30 </w:t>
      </w:r>
      <w:r w:rsidRPr="00FB42C1">
        <w:rPr>
          <w:rFonts w:ascii="Calibri" w:eastAsia="Arial Unicode MS" w:hAnsi="Calibri" w:cs="Arial Unicode MS"/>
        </w:rPr>
        <w:t>Työpäivä päättyy.</w:t>
      </w:r>
    </w:p>
    <w:p w14:paraId="0C1F79BB" w14:textId="77777777" w:rsidR="009B5B89" w:rsidRPr="00AC5C89" w:rsidRDefault="009B5B89" w:rsidP="005048F2">
      <w:pPr>
        <w:rPr>
          <w:rFonts w:ascii="Calibri" w:eastAsia="Arial Unicode MS" w:hAnsi="Calibri" w:cs="Arial Unicode MS"/>
        </w:rPr>
      </w:pPr>
    </w:p>
    <w:p w14:paraId="2E8DB395" w14:textId="77777777" w:rsidR="009B5B89" w:rsidRPr="00AC5C89" w:rsidRDefault="009B5B89" w:rsidP="005048F2">
      <w:pPr>
        <w:rPr>
          <w:rFonts w:ascii="Calibri" w:eastAsia="Arial Unicode MS" w:hAnsi="Calibri" w:cs="Arial Unicode MS"/>
          <w:b/>
          <w:color w:val="1AB8A5"/>
        </w:rPr>
      </w:pPr>
      <w:r w:rsidRPr="00AC5C89">
        <w:rPr>
          <w:rFonts w:ascii="Calibri" w:eastAsia="Arial Unicode MS" w:hAnsi="Calibri" w:cs="Arial Unicode MS"/>
          <w:b/>
          <w:color w:val="1AB8A5"/>
        </w:rPr>
        <w:t>Iltavuoro klo 13.00 - 20.30</w:t>
      </w:r>
    </w:p>
    <w:p w14:paraId="0D2F1AE5"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13.00-</w:t>
      </w:r>
      <w:r w:rsidRPr="00FB42C1">
        <w:rPr>
          <w:rFonts w:ascii="Calibri" w:eastAsia="Arial Unicode MS" w:hAnsi="Calibri" w:cs="Arial Unicode MS"/>
        </w:rPr>
        <w:t xml:space="preserve"> Raportin vastaanottaminen aamuvuorolaiselta</w:t>
      </w:r>
    </w:p>
    <w:p w14:paraId="63278CC5"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14.00- </w:t>
      </w:r>
      <w:r w:rsidRPr="00FB42C1">
        <w:rPr>
          <w:rFonts w:ascii="Calibri" w:eastAsia="Arial Unicode MS" w:hAnsi="Calibri" w:cs="Arial Unicode MS"/>
        </w:rPr>
        <w:t>Verenpaineiden mittaus, lääkkeiden jako, mikäli niitä ei ole vielä jaettu. Vie klo 14:00. lääkkeet. Tarkista myös iv-lista.</w:t>
      </w:r>
    </w:p>
    <w:p w14:paraId="7F5049A3"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16.30- </w:t>
      </w:r>
      <w:r w:rsidRPr="00FB42C1">
        <w:rPr>
          <w:rFonts w:ascii="Calibri" w:eastAsia="Arial Unicode MS" w:hAnsi="Calibri" w:cs="Arial Unicode MS"/>
        </w:rPr>
        <w:t>Päivällinen potilaille</w:t>
      </w:r>
    </w:p>
    <w:p w14:paraId="4625FDE2"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19.00- </w:t>
      </w:r>
      <w:r w:rsidRPr="00FB42C1">
        <w:rPr>
          <w:rFonts w:ascii="Calibri" w:eastAsia="Arial Unicode MS" w:hAnsi="Calibri" w:cs="Arial Unicode MS"/>
        </w:rPr>
        <w:t>Iltapala potilaille, suun hoito, asentohoidot.</w:t>
      </w:r>
    </w:p>
    <w:p w14:paraId="3A8990C2"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20.00- </w:t>
      </w:r>
      <w:r w:rsidRPr="00FB42C1">
        <w:rPr>
          <w:rFonts w:ascii="Calibri" w:eastAsia="Arial Unicode MS" w:hAnsi="Calibri" w:cs="Arial Unicode MS"/>
        </w:rPr>
        <w:t>Raportti yövuorolaisille</w:t>
      </w:r>
    </w:p>
    <w:p w14:paraId="4A832B28"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20.30- </w:t>
      </w:r>
      <w:r w:rsidRPr="00FB42C1">
        <w:rPr>
          <w:rFonts w:ascii="Calibri" w:eastAsia="Arial Unicode MS" w:hAnsi="Calibri" w:cs="Arial Unicode MS"/>
        </w:rPr>
        <w:t>Työvuoro päättyy</w:t>
      </w:r>
    </w:p>
    <w:p w14:paraId="251B7EB7" w14:textId="77777777" w:rsidR="009B5B89" w:rsidRPr="00FB42C1" w:rsidRDefault="009B5B89" w:rsidP="005048F2">
      <w:pPr>
        <w:rPr>
          <w:rFonts w:ascii="Calibri" w:eastAsia="Arial Unicode MS" w:hAnsi="Calibri" w:cs="Arial Unicode MS"/>
        </w:rPr>
      </w:pPr>
    </w:p>
    <w:p w14:paraId="2AD8FC83" w14:textId="77777777" w:rsidR="009B5B89" w:rsidRPr="00AC5C89" w:rsidRDefault="009B5B89" w:rsidP="005048F2">
      <w:pPr>
        <w:rPr>
          <w:rFonts w:ascii="Calibri" w:eastAsia="Arial Unicode MS" w:hAnsi="Calibri" w:cs="Arial Unicode MS"/>
          <w:b/>
          <w:color w:val="1AB8A5"/>
        </w:rPr>
      </w:pPr>
      <w:r w:rsidRPr="00AC5C89">
        <w:rPr>
          <w:rFonts w:ascii="Calibri" w:eastAsia="Arial Unicode MS" w:hAnsi="Calibri" w:cs="Arial Unicode MS"/>
          <w:b/>
          <w:color w:val="1AB8A5"/>
        </w:rPr>
        <w:t>Yövuoro klo 20.00 - 7.30</w:t>
      </w:r>
    </w:p>
    <w:p w14:paraId="615BF2BF"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20.00- </w:t>
      </w:r>
      <w:r w:rsidRPr="00FB42C1">
        <w:rPr>
          <w:rFonts w:ascii="Calibri" w:eastAsia="Arial Unicode MS" w:hAnsi="Calibri" w:cs="Arial Unicode MS"/>
        </w:rPr>
        <w:t>Raportin vastaanottaminen</w:t>
      </w:r>
    </w:p>
    <w:p w14:paraId="1F7C7C54"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20.30- </w:t>
      </w:r>
      <w:r w:rsidRPr="00FB42C1">
        <w:rPr>
          <w:rFonts w:ascii="Calibri" w:eastAsia="Arial Unicode MS" w:hAnsi="Calibri" w:cs="Arial Unicode MS"/>
        </w:rPr>
        <w:t>Verensokerien mittaus, unilääkkeiden jako. Päivittäisen hoitosuunnitelman sekä papereiden laittaminen ajan tasalle seuraavaa päivää varten. Hoitosuunnitelmien tekeminen, nestelistojen laskeminen.</w:t>
      </w:r>
    </w:p>
    <w:p w14:paraId="05BA6E6C" w14:textId="77777777" w:rsidR="009B5B89" w:rsidRDefault="009B5B89" w:rsidP="005048F2">
      <w:pPr>
        <w:spacing w:line="240" w:lineRule="auto"/>
        <w:rPr>
          <w:rFonts w:ascii="Calibri" w:eastAsia="Arial Unicode MS" w:hAnsi="Calibri" w:cs="Arial Unicode MS"/>
        </w:rPr>
      </w:pPr>
    </w:p>
    <w:p w14:paraId="5C2AD8C9" w14:textId="77777777" w:rsidR="009B5B89" w:rsidRPr="00FB42C1" w:rsidRDefault="009B5B89" w:rsidP="009B5B89">
      <w:pPr>
        <w:numPr>
          <w:ilvl w:val="0"/>
          <w:numId w:val="13"/>
        </w:numPr>
        <w:spacing w:line="240" w:lineRule="auto"/>
        <w:rPr>
          <w:rFonts w:ascii="Calibri" w:eastAsia="Arial Unicode MS" w:hAnsi="Calibri" w:cs="Arial Unicode MS"/>
        </w:rPr>
      </w:pPr>
      <w:r w:rsidRPr="00FB42C1">
        <w:rPr>
          <w:rFonts w:ascii="Calibri" w:eastAsia="Arial Unicode MS" w:hAnsi="Calibri" w:cs="Arial Unicode MS"/>
        </w:rPr>
        <w:lastRenderedPageBreak/>
        <w:t>Tarkistetaan tilanne säännöllisin välein potilashuoneissa</w:t>
      </w:r>
    </w:p>
    <w:p w14:paraId="72CB6FA8" w14:textId="77777777" w:rsidR="009B5B89" w:rsidRPr="00FB42C1" w:rsidRDefault="009B5B89" w:rsidP="009B5B89">
      <w:pPr>
        <w:numPr>
          <w:ilvl w:val="0"/>
          <w:numId w:val="13"/>
        </w:numPr>
        <w:spacing w:line="240" w:lineRule="auto"/>
        <w:rPr>
          <w:rFonts w:ascii="Calibri" w:eastAsia="Arial Unicode MS" w:hAnsi="Calibri" w:cs="Arial Unicode MS"/>
        </w:rPr>
      </w:pPr>
      <w:r w:rsidRPr="00FB42C1">
        <w:rPr>
          <w:rFonts w:ascii="Calibri" w:eastAsia="Arial Unicode MS" w:hAnsi="Calibri" w:cs="Arial Unicode MS"/>
        </w:rPr>
        <w:t>Huolehditaan potilaiden asennon vaihdoista</w:t>
      </w:r>
    </w:p>
    <w:p w14:paraId="01877BAB" w14:textId="77777777" w:rsidR="009B5B89" w:rsidRPr="00FB42C1" w:rsidRDefault="009B5B89" w:rsidP="009B5B89">
      <w:pPr>
        <w:numPr>
          <w:ilvl w:val="0"/>
          <w:numId w:val="13"/>
        </w:numPr>
        <w:spacing w:line="240" w:lineRule="auto"/>
        <w:rPr>
          <w:rFonts w:ascii="Calibri" w:eastAsia="Arial Unicode MS" w:hAnsi="Calibri" w:cs="Arial Unicode MS"/>
        </w:rPr>
      </w:pPr>
      <w:r w:rsidRPr="00FB42C1">
        <w:rPr>
          <w:rFonts w:ascii="Calibri" w:eastAsia="Arial Unicode MS" w:hAnsi="Calibri" w:cs="Arial Unicode MS"/>
        </w:rPr>
        <w:t>Huolehditaan listalääkkeistä</w:t>
      </w:r>
    </w:p>
    <w:p w14:paraId="459FF782" w14:textId="77777777" w:rsidR="009B5B89" w:rsidRPr="00FB42C1" w:rsidRDefault="009B5B89" w:rsidP="009B5B89">
      <w:pPr>
        <w:numPr>
          <w:ilvl w:val="0"/>
          <w:numId w:val="13"/>
        </w:numPr>
        <w:spacing w:line="240" w:lineRule="auto"/>
        <w:rPr>
          <w:rFonts w:ascii="Calibri" w:eastAsia="Arial Unicode MS" w:hAnsi="Calibri" w:cs="Arial Unicode MS"/>
        </w:rPr>
      </w:pPr>
      <w:r w:rsidRPr="00FB42C1">
        <w:rPr>
          <w:rFonts w:ascii="Calibri" w:eastAsia="Arial Unicode MS" w:hAnsi="Calibri" w:cs="Arial Unicode MS"/>
        </w:rPr>
        <w:t>Pääsääntöisesti aamuinsuliinin pistää yöhoitaja, ellei potilas hoida itse</w:t>
      </w:r>
    </w:p>
    <w:p w14:paraId="24E70C66" w14:textId="77777777" w:rsidR="009B5B89" w:rsidRPr="00FB42C1" w:rsidRDefault="009B5B89" w:rsidP="009B5B89">
      <w:pPr>
        <w:numPr>
          <w:ilvl w:val="0"/>
          <w:numId w:val="13"/>
        </w:numPr>
        <w:spacing w:line="240" w:lineRule="auto"/>
        <w:rPr>
          <w:rFonts w:ascii="Calibri" w:eastAsia="Arial Unicode MS" w:hAnsi="Calibri" w:cs="Arial Unicode MS"/>
        </w:rPr>
      </w:pPr>
      <w:r w:rsidRPr="00FB42C1">
        <w:rPr>
          <w:rFonts w:ascii="Calibri" w:eastAsia="Arial Unicode MS" w:hAnsi="Calibri" w:cs="Arial Unicode MS"/>
        </w:rPr>
        <w:t>Tyhjennetään kestokatetripussit ja lasketaan balanssit</w:t>
      </w:r>
    </w:p>
    <w:p w14:paraId="4ED35FA6" w14:textId="77777777" w:rsidR="009B5B89" w:rsidRPr="00FB42C1" w:rsidRDefault="009B5B89" w:rsidP="009B5B89">
      <w:pPr>
        <w:numPr>
          <w:ilvl w:val="0"/>
          <w:numId w:val="13"/>
        </w:numPr>
        <w:spacing w:line="240" w:lineRule="auto"/>
        <w:rPr>
          <w:rFonts w:ascii="Calibri" w:eastAsia="Arial Unicode MS" w:hAnsi="Calibri" w:cs="Arial Unicode MS"/>
        </w:rPr>
      </w:pPr>
      <w:r w:rsidRPr="00FB42C1">
        <w:rPr>
          <w:rFonts w:ascii="Calibri" w:eastAsia="Arial Unicode MS" w:hAnsi="Calibri" w:cs="Arial Unicode MS"/>
        </w:rPr>
        <w:t>Lisäksi esim. korkea verenpaine tai heittelevä verensokeri voi vaatia tarkempaa seuraamista sekä lä</w:t>
      </w:r>
      <w:r w:rsidRPr="00FB42C1">
        <w:rPr>
          <w:rFonts w:ascii="Calibri" w:eastAsia="Arial Unicode MS" w:hAnsi="Calibri" w:cs="Arial Unicode MS"/>
        </w:rPr>
        <w:t>ä</w:t>
      </w:r>
      <w:r w:rsidRPr="00FB42C1">
        <w:rPr>
          <w:rFonts w:ascii="Calibri" w:eastAsia="Arial Unicode MS" w:hAnsi="Calibri" w:cs="Arial Unicode MS"/>
        </w:rPr>
        <w:t>kitsemistä</w:t>
      </w:r>
    </w:p>
    <w:p w14:paraId="1E093ECB" w14:textId="77777777" w:rsidR="009B5B89" w:rsidRPr="00FB42C1" w:rsidRDefault="009B5B89" w:rsidP="005048F2">
      <w:pPr>
        <w:rPr>
          <w:rFonts w:ascii="Calibri" w:eastAsia="Arial Unicode MS" w:hAnsi="Calibri" w:cs="Arial Unicode MS"/>
        </w:rPr>
      </w:pPr>
    </w:p>
    <w:p w14:paraId="63BAC344"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5.30- </w:t>
      </w:r>
      <w:r w:rsidRPr="00FB42C1">
        <w:rPr>
          <w:rFonts w:ascii="Calibri" w:eastAsia="Arial Unicode MS" w:hAnsi="Calibri" w:cs="Arial Unicode MS"/>
        </w:rPr>
        <w:t>”Aamukierto” eli verenpaineiden/lämmön mittaus, mahdollisten virtsanäytteiden otto, kestokatetrien tyhjentäminen, balanssien laskeminen, asentojen vaihdokset. Nenämahaletkuruokinnan aloittaminen.</w:t>
      </w:r>
    </w:p>
    <w:p w14:paraId="0EE1F986"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b/>
        </w:rPr>
        <w:t xml:space="preserve">7.15. </w:t>
      </w:r>
      <w:r w:rsidRPr="00FB42C1">
        <w:rPr>
          <w:rFonts w:ascii="Calibri" w:eastAsia="Arial Unicode MS" w:hAnsi="Calibri" w:cs="Arial Unicode MS"/>
        </w:rPr>
        <w:t>Raportti aamuvuorolaiselle</w:t>
      </w:r>
    </w:p>
    <w:p w14:paraId="0E2E39C9" w14:textId="77777777" w:rsidR="009B5B89" w:rsidRPr="00C45BC2" w:rsidRDefault="009B5B89" w:rsidP="00C45BC2">
      <w:pPr>
        <w:rPr>
          <w:rFonts w:ascii="Calibri" w:eastAsia="Arial Unicode MS" w:hAnsi="Calibri" w:cs="Arial Unicode MS"/>
        </w:rPr>
      </w:pPr>
      <w:r w:rsidRPr="00FB42C1">
        <w:rPr>
          <w:rFonts w:ascii="Calibri" w:eastAsia="Arial Unicode MS" w:hAnsi="Calibri" w:cs="Arial Unicode MS"/>
          <w:b/>
        </w:rPr>
        <w:t xml:space="preserve">-7.30 </w:t>
      </w:r>
      <w:r w:rsidRPr="00FB42C1">
        <w:rPr>
          <w:rFonts w:ascii="Calibri" w:eastAsia="Arial Unicode MS" w:hAnsi="Calibri" w:cs="Arial Unicode MS"/>
        </w:rPr>
        <w:t>Yövuoro päättyy</w:t>
      </w:r>
    </w:p>
    <w:p w14:paraId="1E6B9F06" w14:textId="77777777" w:rsidR="009B5B89" w:rsidRPr="00FB42C1" w:rsidRDefault="009B5B89" w:rsidP="005048F2">
      <w:pPr>
        <w:spacing w:line="240" w:lineRule="auto"/>
        <w:rPr>
          <w:rFonts w:ascii="Calibri" w:eastAsia="Arial Unicode MS" w:hAnsi="Calibri" w:cs="Arial Unicode MS"/>
          <w:color w:val="000000"/>
        </w:rPr>
      </w:pPr>
    </w:p>
    <w:p w14:paraId="21C07C34" w14:textId="5B0F7032" w:rsidR="009B5B89" w:rsidRPr="00C72FD5" w:rsidRDefault="00776AE1" w:rsidP="005048F2">
      <w:pPr>
        <w:pStyle w:val="Otsikko1"/>
        <w:rPr>
          <w:rFonts w:ascii="Cambria" w:hAnsi="Cambria"/>
          <w:b/>
          <w:color w:val="1AB8A5"/>
          <w:sz w:val="24"/>
          <w:szCs w:val="24"/>
        </w:rPr>
      </w:pPr>
      <w:bookmarkStart w:id="70" w:name="_Toc416708026"/>
      <w:bookmarkStart w:id="71" w:name="_Toc416898493"/>
      <w:bookmarkStart w:id="72" w:name="_Toc416898587"/>
      <w:bookmarkStart w:id="73" w:name="_Toc416945434"/>
      <w:r>
        <w:rPr>
          <w:rFonts w:ascii="Cambria" w:hAnsi="Cambria"/>
          <w:b/>
          <w:color w:val="1AB8A5"/>
          <w:sz w:val="24"/>
          <w:szCs w:val="24"/>
        </w:rPr>
        <w:t xml:space="preserve">5  </w:t>
      </w:r>
      <w:r w:rsidR="009B5B89" w:rsidRPr="00C72FD5">
        <w:rPr>
          <w:rFonts w:ascii="Cambria" w:hAnsi="Cambria"/>
          <w:b/>
          <w:color w:val="1AB8A5"/>
          <w:sz w:val="24"/>
          <w:szCs w:val="24"/>
        </w:rPr>
        <w:t>Aivoverenkiertohäiriöt</w:t>
      </w:r>
      <w:bookmarkEnd w:id="70"/>
      <w:bookmarkEnd w:id="71"/>
      <w:bookmarkEnd w:id="72"/>
      <w:bookmarkEnd w:id="73"/>
    </w:p>
    <w:p w14:paraId="70699441" w14:textId="77777777" w:rsidR="009B5B89" w:rsidRPr="00C72FD5" w:rsidRDefault="009B5B89" w:rsidP="005048F2">
      <w:pPr>
        <w:spacing w:line="240" w:lineRule="auto"/>
        <w:rPr>
          <w:rFonts w:ascii="Calibri" w:eastAsia="Arial Unicode MS" w:hAnsi="Calibri"/>
        </w:rPr>
      </w:pPr>
      <w:r w:rsidRPr="00C72FD5">
        <w:rPr>
          <w:rFonts w:ascii="Calibri" w:eastAsia="Arial Unicode MS" w:hAnsi="Calibri"/>
        </w:rPr>
        <w:t xml:space="preserve">Merkittävä neurologiaan kuuluva sairausryhmä on aivoverenkiertohäiriöt. Nämä sairaudet kuuluvat laajempaan sydän- ja verisuonisairauksien ryhmään, joille suomalaisilla on suurentunut perinnöllinen ja elintapoihin liittyvä alttius. </w:t>
      </w:r>
    </w:p>
    <w:p w14:paraId="1D6978C0" w14:textId="71E72A1C" w:rsidR="009B5B89" w:rsidRPr="00C72FD5" w:rsidRDefault="009B5B89" w:rsidP="005048F2">
      <w:pPr>
        <w:spacing w:line="240" w:lineRule="auto"/>
        <w:rPr>
          <w:rFonts w:ascii="Calibri" w:eastAsia="Arial Unicode MS" w:hAnsi="Calibri"/>
        </w:rPr>
      </w:pPr>
      <w:r w:rsidRPr="00C72FD5">
        <w:rPr>
          <w:rFonts w:ascii="Calibri" w:eastAsia="Arial Unicode MS" w:hAnsi="Calibri"/>
        </w:rPr>
        <w:t>Osastolla hoidettavista potilaista suurin osa noin. 80% on AVH- potilaita.</w:t>
      </w:r>
      <w:r w:rsidRPr="00C72FD5">
        <w:rPr>
          <w:rFonts w:ascii="Calibri" w:eastAsia="Arial Unicode MS" w:hAnsi="Calibri"/>
        </w:rPr>
        <w:tab/>
      </w:r>
      <w:r w:rsidRPr="00C72FD5">
        <w:rPr>
          <w:rFonts w:ascii="Calibri" w:eastAsia="Arial Unicode MS" w:hAnsi="Calibri"/>
        </w:rPr>
        <w:tab/>
        <w:t xml:space="preserve">       </w:t>
      </w:r>
      <w:r w:rsidR="000D6647">
        <w:rPr>
          <w:rFonts w:ascii="Calibri" w:eastAsia="Arial Unicode MS" w:hAnsi="Calibri"/>
        </w:rPr>
        <w:t xml:space="preserve">             </w:t>
      </w:r>
      <w:r w:rsidRPr="005F6848">
        <w:rPr>
          <w:rFonts w:ascii="Calibri" w:eastAsia="Arial Unicode MS" w:hAnsi="Calibri"/>
          <w:sz w:val="16"/>
          <w:szCs w:val="16"/>
        </w:rPr>
        <w:t>(HUS)</w:t>
      </w:r>
    </w:p>
    <w:p w14:paraId="724A3065" w14:textId="77777777" w:rsidR="009B5B89" w:rsidRPr="00C72FD5" w:rsidRDefault="009B5B89" w:rsidP="005048F2">
      <w:pPr>
        <w:spacing w:line="240" w:lineRule="auto"/>
        <w:rPr>
          <w:rFonts w:ascii="Calibri" w:eastAsia="Arial Unicode MS" w:hAnsi="Calibri"/>
        </w:rPr>
      </w:pPr>
    </w:p>
    <w:p w14:paraId="232F79F2" w14:textId="77777777" w:rsidR="009B5B89" w:rsidRPr="00FB42C1" w:rsidRDefault="009B5B89" w:rsidP="005048F2">
      <w:pPr>
        <w:spacing w:line="240" w:lineRule="auto"/>
        <w:rPr>
          <w:rFonts w:ascii="Calibri" w:eastAsia="Arial Unicode MS" w:hAnsi="Calibri" w:cs="Arial Unicode MS"/>
        </w:rPr>
      </w:pPr>
      <w:r w:rsidRPr="00FB42C1">
        <w:rPr>
          <w:rFonts w:ascii="Calibri" w:eastAsia="Arial Unicode MS" w:hAnsi="Calibri" w:cs="Arial Unicode MS"/>
          <w:color w:val="000000"/>
        </w:rPr>
        <w:t>Aivoverenkiertohäiriöillä tarkoitetaan kahta erityyppistä tilaa: paikallista aivokudoksen verettömyyttä eli isk</w:t>
      </w:r>
      <w:r w:rsidRPr="00FB42C1">
        <w:rPr>
          <w:rFonts w:ascii="Calibri" w:eastAsia="Arial Unicode MS" w:hAnsi="Calibri" w:cs="Arial Unicode MS"/>
          <w:color w:val="000000"/>
        </w:rPr>
        <w:t>e</w:t>
      </w:r>
      <w:r w:rsidRPr="00FB42C1">
        <w:rPr>
          <w:rFonts w:ascii="Calibri" w:eastAsia="Arial Unicode MS" w:hAnsi="Calibri" w:cs="Arial Unicode MS"/>
          <w:color w:val="000000"/>
        </w:rPr>
        <w:t xml:space="preserve">miaa tai aivovaltimon verenvuotoa eli hemorragiaa. Molemmat tilat vaurioittavat nopeasti kudoksia ja voivat johtaa pysyviin vaurioihin aivoissa. </w:t>
      </w:r>
    </w:p>
    <w:p w14:paraId="6F65F813" w14:textId="77777777" w:rsidR="009B5B89" w:rsidRPr="00FB42C1" w:rsidRDefault="009B5B89" w:rsidP="005048F2">
      <w:pPr>
        <w:spacing w:line="240" w:lineRule="auto"/>
        <w:rPr>
          <w:rFonts w:ascii="Calibri" w:eastAsia="Arial Unicode MS" w:hAnsi="Calibri" w:cs="Arial Unicode MS"/>
          <w:color w:val="000000"/>
        </w:rPr>
      </w:pPr>
      <w:r w:rsidRPr="00FB42C1">
        <w:rPr>
          <w:rFonts w:ascii="Calibri" w:eastAsia="Arial Unicode MS" w:hAnsi="Calibri" w:cs="Arial Unicode MS"/>
          <w:color w:val="000000"/>
        </w:rPr>
        <w:t>Aivoverenkiertohäiriöistä käytetään usein yhteistä nimitystä aivohalvaus tai englanniksi “stroke.”</w:t>
      </w:r>
    </w:p>
    <w:p w14:paraId="35EAF5D3" w14:textId="77777777" w:rsidR="009B5B89" w:rsidRPr="00FB42C1" w:rsidRDefault="009B5B89" w:rsidP="005048F2">
      <w:pPr>
        <w:rPr>
          <w:rFonts w:ascii="Calibri" w:eastAsia="Arial Unicode MS" w:hAnsi="Calibri" w:cs="Arial Unicode MS"/>
        </w:rPr>
      </w:pPr>
    </w:p>
    <w:p w14:paraId="11E5827C" w14:textId="547D9C6F" w:rsidR="009B5B89" w:rsidRPr="00FB42C1" w:rsidRDefault="009B5B89" w:rsidP="005048F2">
      <w:pPr>
        <w:spacing w:line="240" w:lineRule="auto"/>
        <w:rPr>
          <w:rFonts w:ascii="Calibri" w:eastAsia="Arial Unicode MS" w:hAnsi="Calibri" w:cs="Arial Unicode MS"/>
          <w:color w:val="000000"/>
        </w:rPr>
      </w:pPr>
      <w:r w:rsidRPr="00FB42C1">
        <w:rPr>
          <w:rFonts w:ascii="Calibri" w:eastAsia="Arial Unicode MS" w:hAnsi="Calibri" w:cs="Arial Unicode MS"/>
          <w:color w:val="000000"/>
        </w:rPr>
        <w:t>Iskemiset aivoverenkiertohäiriöt käsittävät aivoinfarktit sekä TIA-kohtaukset eli ohimenevät iskemiset kohtau</w:t>
      </w:r>
      <w:r w:rsidRPr="00FB42C1">
        <w:rPr>
          <w:rFonts w:ascii="Calibri" w:eastAsia="Arial Unicode MS" w:hAnsi="Calibri" w:cs="Arial Unicode MS"/>
          <w:color w:val="000000"/>
        </w:rPr>
        <w:t>k</w:t>
      </w:r>
      <w:r w:rsidRPr="00FB42C1">
        <w:rPr>
          <w:rFonts w:ascii="Calibri" w:eastAsia="Arial Unicode MS" w:hAnsi="Calibri" w:cs="Arial Unicode MS"/>
          <w:color w:val="000000"/>
        </w:rPr>
        <w:t xml:space="preserve">set. Aivovaltimoiden verenvuodot ovat joko ICH-vuotoja eli verenvuotoa aivojen sisällä aivoaineeseen  tai SAV-vuotoja eli vuotoa lukinkalvon alaiseen tilaan. </w:t>
      </w:r>
      <w:r>
        <w:rPr>
          <w:rFonts w:ascii="Calibri" w:eastAsia="Arial Unicode MS" w:hAnsi="Calibri" w:cs="Arial Unicode MS"/>
          <w:color w:val="000000"/>
        </w:rPr>
        <w:t xml:space="preserve">                </w:t>
      </w:r>
      <w:r w:rsidR="000D6647">
        <w:rPr>
          <w:rFonts w:ascii="Calibri" w:eastAsia="Arial Unicode MS" w:hAnsi="Calibri" w:cs="Arial Unicode MS"/>
          <w:color w:val="000000"/>
        </w:rPr>
        <w:t xml:space="preserve">                               </w:t>
      </w:r>
      <w:r>
        <w:rPr>
          <w:rFonts w:ascii="Calibri" w:eastAsia="Arial Unicode MS" w:hAnsi="Calibri" w:cs="Arial Unicode MS"/>
          <w:color w:val="000000"/>
        </w:rPr>
        <w:t xml:space="preserve"> </w:t>
      </w:r>
      <w:r>
        <w:rPr>
          <w:rFonts w:ascii="Calibri" w:eastAsia="Arial Unicode MS" w:hAnsi="Calibri" w:cs="Arial Unicode MS"/>
          <w:color w:val="000000"/>
          <w:sz w:val="16"/>
          <w:szCs w:val="16"/>
        </w:rPr>
        <w:t>(</w:t>
      </w:r>
      <w:r w:rsidR="000D6647">
        <w:rPr>
          <w:rFonts w:ascii="Calibri" w:eastAsia="Arial Unicode MS" w:hAnsi="Calibri" w:cs="Arial Unicode MS"/>
          <w:color w:val="000000"/>
          <w:sz w:val="16"/>
          <w:szCs w:val="16"/>
        </w:rPr>
        <w:t>Ahonen ym, 2012)</w:t>
      </w:r>
      <w:r w:rsidRPr="00FB42C1">
        <w:rPr>
          <w:rFonts w:ascii="Calibri" w:eastAsia="Arial Unicode MS" w:hAnsi="Calibri" w:cs="Arial Unicode MS"/>
          <w:color w:val="000000"/>
        </w:rPr>
        <w:t xml:space="preserve"> </w:t>
      </w:r>
    </w:p>
    <w:p w14:paraId="2CCB98ED" w14:textId="77777777" w:rsidR="009B5B89" w:rsidRPr="00FB42C1" w:rsidRDefault="009B5B89" w:rsidP="005048F2">
      <w:pPr>
        <w:rPr>
          <w:rFonts w:ascii="Calibri" w:eastAsia="Arial Unicode MS" w:hAnsi="Calibri" w:cs="Arial Unicode MS"/>
          <w:color w:val="000000"/>
        </w:rPr>
      </w:pPr>
    </w:p>
    <w:p w14:paraId="19B699B0" w14:textId="77777777" w:rsidR="009B5B89" w:rsidRDefault="009B5B89" w:rsidP="005048F2">
      <w:pPr>
        <w:spacing w:line="240" w:lineRule="auto"/>
        <w:rPr>
          <w:rFonts w:ascii="Calibri" w:eastAsia="Arial Unicode MS" w:hAnsi="Calibri" w:cs="Arial Unicode MS"/>
          <w:color w:val="000000"/>
        </w:rPr>
      </w:pPr>
      <w:r w:rsidRPr="00FB42C1">
        <w:rPr>
          <w:rFonts w:ascii="Calibri" w:eastAsia="Arial Unicode MS" w:hAnsi="Calibri" w:cs="Arial Unicode MS"/>
          <w:color w:val="000000"/>
        </w:rPr>
        <w:t>Nopea hoitoon hakeutuminen parantaa AVH-potilaan ennustetta ja ehkäisee tilanteen pahenemista. Potilasta hoidetaan sairauden mukaan joko konservatiivisesti tai kirurgisesti.</w:t>
      </w:r>
    </w:p>
    <w:p w14:paraId="6AB324D8" w14:textId="71F5985C" w:rsidR="009B5B89" w:rsidRPr="000D6647" w:rsidRDefault="009B5B89" w:rsidP="000D6647">
      <w:pPr>
        <w:spacing w:line="240" w:lineRule="auto"/>
        <w:rPr>
          <w:rFonts w:ascii="Calibri" w:eastAsia="Arial Unicode MS" w:hAnsi="Calibri" w:cs="Arial Unicode MS"/>
          <w:color w:val="000000"/>
          <w:sz w:val="16"/>
          <w:szCs w:val="16"/>
        </w:rPr>
      </w:pPr>
      <w:r>
        <w:rPr>
          <w:rFonts w:ascii="Calibri" w:eastAsia="Arial Unicode MS" w:hAnsi="Calibri" w:cs="Arial Unicode MS"/>
          <w:color w:val="000000"/>
        </w:rPr>
        <w:t xml:space="preserve">                                                                                                                   </w:t>
      </w:r>
      <w:r w:rsidR="000D6647">
        <w:rPr>
          <w:rFonts w:ascii="Calibri" w:eastAsia="Arial Unicode MS" w:hAnsi="Calibri" w:cs="Arial Unicode MS"/>
          <w:color w:val="000000"/>
        </w:rPr>
        <w:t xml:space="preserve">            </w:t>
      </w:r>
    </w:p>
    <w:p w14:paraId="215EBB6D" w14:textId="4B6E50B5" w:rsidR="000D6647" w:rsidRPr="005F6848" w:rsidRDefault="009B5B89" w:rsidP="000D6647">
      <w:pPr>
        <w:spacing w:line="240" w:lineRule="auto"/>
        <w:rPr>
          <w:rFonts w:ascii="Calibri" w:eastAsia="Arial Unicode MS" w:hAnsi="Calibri" w:cs="Arial Unicode MS"/>
          <w:color w:val="000000"/>
          <w:sz w:val="16"/>
          <w:szCs w:val="16"/>
        </w:rPr>
      </w:pPr>
      <w:r w:rsidRPr="00C72FD5">
        <w:rPr>
          <w:rFonts w:ascii="Calibri" w:eastAsia="Arial Unicode MS" w:hAnsi="Calibri"/>
        </w:rPr>
        <w:t>AVH-potilaan diagnoosin varmentamiseksi tarvitaan neurologinen kliininen tutkimus ja kiireellinen aivojen TT-tutkimus. TT-tutkimuksella voidaan erottaa iskeemiset verenkiertohäiriöt aivoverenvuodoista sekä löytää trombolyysi- eli liuotushoitoon soveltuvat potilaat.</w:t>
      </w:r>
      <w:r w:rsidR="000D6647">
        <w:rPr>
          <w:rFonts w:ascii="Calibri" w:eastAsia="Arial Unicode MS" w:hAnsi="Calibri"/>
        </w:rPr>
        <w:t xml:space="preserve">                                    </w:t>
      </w:r>
      <w:r w:rsidR="000D6647">
        <w:rPr>
          <w:rFonts w:ascii="Calibri" w:eastAsia="Arial Unicode MS" w:hAnsi="Calibri"/>
        </w:rPr>
        <w:tab/>
      </w:r>
      <w:r w:rsidR="000D6647">
        <w:rPr>
          <w:rFonts w:ascii="Calibri" w:eastAsia="Arial Unicode MS" w:hAnsi="Calibri"/>
        </w:rPr>
        <w:tab/>
        <w:t xml:space="preserve"> </w:t>
      </w:r>
      <w:r w:rsidR="000D6647">
        <w:rPr>
          <w:rFonts w:ascii="Calibri" w:eastAsia="Arial Unicode MS" w:hAnsi="Calibri" w:cs="Arial Unicode MS"/>
          <w:color w:val="000000"/>
          <w:sz w:val="16"/>
          <w:szCs w:val="16"/>
        </w:rPr>
        <w:t>(Holmia ym 2010</w:t>
      </w:r>
      <w:r w:rsidR="000D6647" w:rsidRPr="005F6848">
        <w:rPr>
          <w:rFonts w:ascii="Calibri" w:eastAsia="Arial Unicode MS" w:hAnsi="Calibri" w:cs="Arial Unicode MS"/>
          <w:color w:val="000000"/>
          <w:sz w:val="16"/>
          <w:szCs w:val="16"/>
        </w:rPr>
        <w:t xml:space="preserve">.) </w:t>
      </w:r>
    </w:p>
    <w:p w14:paraId="7599536C" w14:textId="7CF0CE16" w:rsidR="009B5B89" w:rsidRPr="00C72FD5" w:rsidRDefault="009B5B89" w:rsidP="005048F2">
      <w:pPr>
        <w:spacing w:line="240" w:lineRule="auto"/>
        <w:rPr>
          <w:rFonts w:ascii="Calibri" w:hAnsi="Calibri"/>
        </w:rPr>
      </w:pPr>
    </w:p>
    <w:p w14:paraId="16225817" w14:textId="77777777" w:rsidR="009B5B89" w:rsidRDefault="009B5B89" w:rsidP="001B11C6">
      <w:pPr>
        <w:pStyle w:val="Otsikko"/>
      </w:pPr>
    </w:p>
    <w:p w14:paraId="3EDA3AE1" w14:textId="77777777" w:rsidR="00744BF8" w:rsidRDefault="00744BF8" w:rsidP="00B60052">
      <w:pPr>
        <w:pStyle w:val="Otsikko2"/>
        <w:ind w:left="567"/>
        <w:rPr>
          <w:rFonts w:ascii="Cambria" w:hAnsi="Cambria"/>
          <w:b/>
          <w:color w:val="1AB8A5"/>
          <w:sz w:val="24"/>
          <w:szCs w:val="24"/>
        </w:rPr>
      </w:pPr>
      <w:bookmarkStart w:id="74" w:name="_Toc416708027"/>
      <w:bookmarkStart w:id="75" w:name="_Toc416898494"/>
      <w:bookmarkStart w:id="76" w:name="_Toc416898588"/>
    </w:p>
    <w:p w14:paraId="3E9A1597" w14:textId="7A500B99" w:rsidR="009B5B89" w:rsidRPr="00C72FD5" w:rsidRDefault="00776AE1" w:rsidP="00744BF8">
      <w:pPr>
        <w:pStyle w:val="Otsikko2"/>
        <w:ind w:left="567" w:hanging="567"/>
        <w:rPr>
          <w:rFonts w:ascii="Cambria" w:hAnsi="Cambria"/>
          <w:b/>
          <w:color w:val="1AB8A5"/>
          <w:sz w:val="24"/>
          <w:szCs w:val="24"/>
        </w:rPr>
      </w:pPr>
      <w:bookmarkStart w:id="77" w:name="_Toc416945435"/>
      <w:r>
        <w:rPr>
          <w:rFonts w:ascii="Cambria" w:hAnsi="Cambria"/>
          <w:b/>
          <w:color w:val="1AB8A5"/>
          <w:sz w:val="24"/>
          <w:szCs w:val="24"/>
        </w:rPr>
        <w:t xml:space="preserve">5.1 </w:t>
      </w:r>
      <w:r w:rsidR="009B5B89" w:rsidRPr="00C72FD5">
        <w:rPr>
          <w:rFonts w:ascii="Cambria" w:hAnsi="Cambria"/>
          <w:b/>
          <w:color w:val="1AB8A5"/>
          <w:sz w:val="24"/>
          <w:szCs w:val="24"/>
        </w:rPr>
        <w:t>Aivoverenkiertohäiriöön sairastumisen riskitekijät</w:t>
      </w:r>
      <w:bookmarkEnd w:id="74"/>
      <w:bookmarkEnd w:id="75"/>
      <w:bookmarkEnd w:id="76"/>
      <w:bookmarkEnd w:id="77"/>
    </w:p>
    <w:p w14:paraId="383B1447" w14:textId="77777777" w:rsidR="009B5B89" w:rsidRPr="00FB42C1" w:rsidRDefault="009B5B89" w:rsidP="009B5B89">
      <w:pPr>
        <w:numPr>
          <w:ilvl w:val="0"/>
          <w:numId w:val="14"/>
        </w:numPr>
        <w:spacing w:line="240" w:lineRule="auto"/>
        <w:rPr>
          <w:rFonts w:ascii="Calibri" w:eastAsia="Arial Unicode MS" w:hAnsi="Calibri" w:cs="Arial Unicode MS"/>
        </w:rPr>
      </w:pPr>
      <w:r w:rsidRPr="00FB42C1">
        <w:rPr>
          <w:rFonts w:ascii="Calibri" w:eastAsia="Arial Unicode MS" w:hAnsi="Calibri" w:cs="Arial Unicode MS"/>
        </w:rPr>
        <w:t>kohonnut verenpaine</w:t>
      </w:r>
    </w:p>
    <w:p w14:paraId="4D85BA23" w14:textId="77777777" w:rsidR="009B5B89" w:rsidRPr="00FB42C1" w:rsidRDefault="009B5B89" w:rsidP="009B5B89">
      <w:pPr>
        <w:numPr>
          <w:ilvl w:val="0"/>
          <w:numId w:val="14"/>
        </w:numPr>
        <w:spacing w:line="240" w:lineRule="auto"/>
        <w:rPr>
          <w:rFonts w:ascii="Calibri" w:eastAsia="Arial Unicode MS" w:hAnsi="Calibri" w:cs="Arial Unicode MS"/>
        </w:rPr>
      </w:pPr>
      <w:r w:rsidRPr="00FB42C1">
        <w:rPr>
          <w:rFonts w:ascii="Calibri" w:eastAsia="Arial Unicode MS" w:hAnsi="Calibri" w:cs="Arial Unicode MS"/>
        </w:rPr>
        <w:t>korkea kolesteroli</w:t>
      </w:r>
    </w:p>
    <w:p w14:paraId="1E42C275" w14:textId="77777777" w:rsidR="009B5B89" w:rsidRPr="00FB42C1" w:rsidRDefault="009B5B89" w:rsidP="009B5B89">
      <w:pPr>
        <w:numPr>
          <w:ilvl w:val="0"/>
          <w:numId w:val="14"/>
        </w:numPr>
        <w:spacing w:line="240" w:lineRule="auto"/>
        <w:rPr>
          <w:rFonts w:ascii="Calibri" w:eastAsia="Arial Unicode MS" w:hAnsi="Calibri" w:cs="Arial Unicode MS"/>
        </w:rPr>
      </w:pPr>
      <w:r w:rsidRPr="00FB42C1">
        <w:rPr>
          <w:rFonts w:ascii="Calibri" w:eastAsia="Arial Unicode MS" w:hAnsi="Calibri" w:cs="Arial Unicode MS"/>
        </w:rPr>
        <w:t>tupakointi</w:t>
      </w:r>
    </w:p>
    <w:p w14:paraId="022AD202" w14:textId="77777777" w:rsidR="009B5B89" w:rsidRPr="00FB42C1" w:rsidRDefault="009B5B89" w:rsidP="009B5B89">
      <w:pPr>
        <w:numPr>
          <w:ilvl w:val="0"/>
          <w:numId w:val="14"/>
        </w:numPr>
        <w:spacing w:line="240" w:lineRule="auto"/>
        <w:rPr>
          <w:rFonts w:ascii="Calibri" w:eastAsia="Arial Unicode MS" w:hAnsi="Calibri" w:cs="Arial Unicode MS"/>
        </w:rPr>
      </w:pPr>
      <w:r w:rsidRPr="00FB42C1">
        <w:rPr>
          <w:rFonts w:ascii="Calibri" w:eastAsia="Arial Unicode MS" w:hAnsi="Calibri" w:cs="Arial Unicode MS"/>
        </w:rPr>
        <w:t xml:space="preserve">sydän- ja verisuonisairaudet </w:t>
      </w:r>
    </w:p>
    <w:p w14:paraId="3FC73F7D" w14:textId="77777777" w:rsidR="009B5B89" w:rsidRPr="00FB42C1" w:rsidRDefault="009B5B89" w:rsidP="009B5B89">
      <w:pPr>
        <w:numPr>
          <w:ilvl w:val="0"/>
          <w:numId w:val="14"/>
        </w:numPr>
        <w:spacing w:line="240" w:lineRule="auto"/>
        <w:rPr>
          <w:rFonts w:ascii="Calibri" w:eastAsia="Arial Unicode MS" w:hAnsi="Calibri" w:cs="Arial Unicode MS"/>
        </w:rPr>
      </w:pPr>
      <w:r w:rsidRPr="00FB42C1">
        <w:rPr>
          <w:rFonts w:ascii="Calibri" w:eastAsia="Arial Unicode MS" w:hAnsi="Calibri" w:cs="Arial Unicode MS"/>
        </w:rPr>
        <w:t>vähäinen liikunta</w:t>
      </w:r>
    </w:p>
    <w:p w14:paraId="59DB710F" w14:textId="77777777" w:rsidR="009B5B89" w:rsidRPr="00FB42C1" w:rsidRDefault="009B5B89" w:rsidP="009B5B89">
      <w:pPr>
        <w:numPr>
          <w:ilvl w:val="0"/>
          <w:numId w:val="14"/>
        </w:numPr>
        <w:spacing w:line="240" w:lineRule="auto"/>
        <w:rPr>
          <w:rFonts w:ascii="Calibri" w:eastAsia="Arial Unicode MS" w:hAnsi="Calibri" w:cs="Arial Unicode MS"/>
        </w:rPr>
      </w:pPr>
      <w:r w:rsidRPr="00FB42C1">
        <w:rPr>
          <w:rFonts w:ascii="Calibri" w:eastAsia="Arial Unicode MS" w:hAnsi="Calibri" w:cs="Arial Unicode MS"/>
        </w:rPr>
        <w:t>runsas alkoholin käyttö</w:t>
      </w:r>
    </w:p>
    <w:p w14:paraId="528D2457" w14:textId="77777777" w:rsidR="009B5B89" w:rsidRPr="00FB42C1" w:rsidRDefault="009B5B89" w:rsidP="009B5B89">
      <w:pPr>
        <w:numPr>
          <w:ilvl w:val="0"/>
          <w:numId w:val="14"/>
        </w:numPr>
        <w:spacing w:line="240" w:lineRule="auto"/>
        <w:rPr>
          <w:rFonts w:ascii="Calibri" w:eastAsia="Arial Unicode MS" w:hAnsi="Calibri" w:cs="Arial Unicode MS"/>
        </w:rPr>
      </w:pPr>
      <w:r w:rsidRPr="00FB42C1">
        <w:rPr>
          <w:rFonts w:ascii="Calibri" w:eastAsia="Arial Unicode MS" w:hAnsi="Calibri" w:cs="Arial Unicode MS"/>
        </w:rPr>
        <w:t>diabetes</w:t>
      </w:r>
    </w:p>
    <w:p w14:paraId="0BB7F9EC" w14:textId="77777777" w:rsidR="009B5B89" w:rsidRPr="00FB42C1" w:rsidRDefault="009B5B89" w:rsidP="009B5B89">
      <w:pPr>
        <w:numPr>
          <w:ilvl w:val="0"/>
          <w:numId w:val="14"/>
        </w:numPr>
        <w:spacing w:line="240" w:lineRule="auto"/>
        <w:rPr>
          <w:rFonts w:ascii="Calibri" w:eastAsia="Arial Unicode MS" w:hAnsi="Calibri" w:cs="Arial Unicode MS"/>
        </w:rPr>
      </w:pPr>
      <w:r w:rsidRPr="00FB42C1">
        <w:rPr>
          <w:rFonts w:ascii="Calibri" w:eastAsia="Arial Unicode MS" w:hAnsi="Calibri" w:cs="Arial Unicode MS"/>
        </w:rPr>
        <w:t>ylipaino</w:t>
      </w:r>
    </w:p>
    <w:p w14:paraId="2BFB7DD2" w14:textId="77777777" w:rsidR="009B5B89" w:rsidRPr="00F34DB2" w:rsidRDefault="009B5B89" w:rsidP="009B5B89">
      <w:pPr>
        <w:numPr>
          <w:ilvl w:val="0"/>
          <w:numId w:val="14"/>
        </w:numPr>
        <w:spacing w:line="240" w:lineRule="auto"/>
        <w:rPr>
          <w:rFonts w:ascii="Calibri" w:eastAsia="Arial Unicode MS" w:hAnsi="Calibri" w:cs="Arial Unicode MS"/>
        </w:rPr>
      </w:pPr>
      <w:r w:rsidRPr="00FB42C1">
        <w:rPr>
          <w:rFonts w:ascii="Calibri" w:eastAsia="Arial Unicode MS" w:hAnsi="Calibri" w:cs="Arial Unicode MS"/>
        </w:rPr>
        <w:t>perinnölliset tekijät</w:t>
      </w:r>
    </w:p>
    <w:p w14:paraId="6A16A5C5" w14:textId="77777777" w:rsidR="009B5B89" w:rsidRDefault="009B5B89" w:rsidP="001B11C6">
      <w:pPr>
        <w:pStyle w:val="Otsikko"/>
      </w:pPr>
    </w:p>
    <w:p w14:paraId="192E51BB" w14:textId="77777777" w:rsidR="00744BF8" w:rsidRDefault="00744BF8" w:rsidP="00B60052">
      <w:pPr>
        <w:pStyle w:val="Otsikko2"/>
        <w:ind w:left="567"/>
        <w:rPr>
          <w:rFonts w:ascii="Cambria" w:hAnsi="Cambria"/>
          <w:b/>
          <w:color w:val="1AB8A5"/>
          <w:sz w:val="24"/>
          <w:szCs w:val="24"/>
        </w:rPr>
      </w:pPr>
      <w:bookmarkStart w:id="78" w:name="_Toc416708028"/>
      <w:bookmarkStart w:id="79" w:name="_Toc416898495"/>
      <w:bookmarkStart w:id="80" w:name="_Toc416898589"/>
      <w:r>
        <w:rPr>
          <w:rFonts w:ascii="Cambria" w:hAnsi="Cambria"/>
          <w:b/>
          <w:color w:val="1AB8A5"/>
          <w:sz w:val="24"/>
          <w:szCs w:val="24"/>
        </w:rPr>
        <w:br w:type="page"/>
      </w:r>
    </w:p>
    <w:p w14:paraId="01E27786" w14:textId="6BD9D9D3" w:rsidR="009B5B89" w:rsidRPr="00C72FD5" w:rsidRDefault="00776AE1" w:rsidP="00744BF8">
      <w:pPr>
        <w:pStyle w:val="Otsikko2"/>
        <w:ind w:left="567" w:hanging="567"/>
        <w:rPr>
          <w:rFonts w:ascii="Cambria" w:hAnsi="Cambria"/>
          <w:b/>
          <w:color w:val="1AB8A5"/>
          <w:sz w:val="24"/>
          <w:szCs w:val="24"/>
        </w:rPr>
      </w:pPr>
      <w:bookmarkStart w:id="81" w:name="_Toc416945436"/>
      <w:r>
        <w:rPr>
          <w:rFonts w:ascii="Cambria" w:hAnsi="Cambria"/>
          <w:b/>
          <w:color w:val="1AB8A5"/>
          <w:sz w:val="24"/>
          <w:szCs w:val="24"/>
        </w:rPr>
        <w:lastRenderedPageBreak/>
        <w:t xml:space="preserve">5.2 </w:t>
      </w:r>
      <w:r w:rsidR="009B5B89" w:rsidRPr="00C72FD5">
        <w:rPr>
          <w:rFonts w:ascii="Cambria" w:hAnsi="Cambria"/>
          <w:b/>
          <w:color w:val="1AB8A5"/>
          <w:sz w:val="24"/>
          <w:szCs w:val="24"/>
        </w:rPr>
        <w:t>Aivoverenkiertohäiriön oireet</w:t>
      </w:r>
      <w:bookmarkEnd w:id="78"/>
      <w:bookmarkEnd w:id="79"/>
      <w:bookmarkEnd w:id="80"/>
      <w:bookmarkEnd w:id="81"/>
    </w:p>
    <w:p w14:paraId="680FF3F1" w14:textId="77777777" w:rsidR="009B5B89" w:rsidRPr="00F34DB2" w:rsidRDefault="009B5B89" w:rsidP="00744BF8">
      <w:pPr>
        <w:ind w:left="426"/>
        <w:rPr>
          <w:rFonts w:ascii="Calibri" w:eastAsia="Arial Unicode MS" w:hAnsi="Calibri" w:cs="Arial Unicode MS"/>
        </w:rPr>
      </w:pPr>
      <w:r w:rsidRPr="00FB42C1">
        <w:rPr>
          <w:rFonts w:ascii="Calibri" w:eastAsia="Arial Unicode MS" w:hAnsi="Calibri" w:cs="Arial Unicode MS"/>
        </w:rPr>
        <w:t xml:space="preserve">Aivoverenkiertohäiriön oireet ovat yleensä äkillisiä, nopeasti maksiminsa saavuttavia puutosoireita. </w:t>
      </w:r>
    </w:p>
    <w:p w14:paraId="470E6175" w14:textId="77777777" w:rsidR="009B5B89" w:rsidRPr="00FB42C1" w:rsidRDefault="009B5B89" w:rsidP="009B5B89">
      <w:pPr>
        <w:numPr>
          <w:ilvl w:val="0"/>
          <w:numId w:val="15"/>
        </w:numPr>
        <w:spacing w:line="240" w:lineRule="auto"/>
        <w:rPr>
          <w:rFonts w:ascii="Calibri" w:eastAsia="Arial Unicode MS" w:hAnsi="Calibri" w:cs="Arial Unicode MS"/>
        </w:rPr>
      </w:pPr>
      <w:r w:rsidRPr="00FB42C1">
        <w:rPr>
          <w:rFonts w:ascii="Calibri" w:eastAsia="Arial Unicode MS" w:hAnsi="Calibri" w:cs="Arial Unicode MS"/>
        </w:rPr>
        <w:t>toispuolinen raajaheikkous (puutumista, voimattomuutta)</w:t>
      </w:r>
    </w:p>
    <w:p w14:paraId="0DBDAE7B" w14:textId="77777777" w:rsidR="009B5B89" w:rsidRPr="00FB42C1" w:rsidRDefault="009B5B89" w:rsidP="009B5B89">
      <w:pPr>
        <w:numPr>
          <w:ilvl w:val="0"/>
          <w:numId w:val="15"/>
        </w:numPr>
        <w:spacing w:line="240" w:lineRule="auto"/>
        <w:rPr>
          <w:rFonts w:ascii="Calibri" w:eastAsia="Arial Unicode MS" w:hAnsi="Calibri" w:cs="Arial Unicode MS"/>
        </w:rPr>
      </w:pPr>
      <w:r w:rsidRPr="00FB42C1">
        <w:rPr>
          <w:rFonts w:ascii="Calibri" w:eastAsia="Arial Unicode MS" w:hAnsi="Calibri" w:cs="Arial Unicode MS"/>
        </w:rPr>
        <w:t>nielun ja suun alueen toimintahäiriöt (suupielen roikkuminen, nielemisvaikeudet)</w:t>
      </w:r>
    </w:p>
    <w:p w14:paraId="40DB6A84" w14:textId="77777777" w:rsidR="009B5B89" w:rsidRPr="00FB42C1" w:rsidRDefault="009B5B89" w:rsidP="009B5B89">
      <w:pPr>
        <w:numPr>
          <w:ilvl w:val="0"/>
          <w:numId w:val="15"/>
        </w:numPr>
        <w:spacing w:line="240" w:lineRule="auto"/>
        <w:rPr>
          <w:rFonts w:ascii="Calibri" w:eastAsia="Arial Unicode MS" w:hAnsi="Calibri" w:cs="Arial Unicode MS"/>
        </w:rPr>
      </w:pPr>
      <w:r w:rsidRPr="00FB42C1">
        <w:rPr>
          <w:rFonts w:ascii="Calibri" w:eastAsia="Arial Unicode MS" w:hAnsi="Calibri" w:cs="Arial Unicode MS"/>
        </w:rPr>
        <w:t>tasapainon tai kävelyn häiriö (huimaus, jalkojen pettäminen)</w:t>
      </w:r>
    </w:p>
    <w:p w14:paraId="3C922EE2" w14:textId="77777777" w:rsidR="009B5B89" w:rsidRPr="00FB42C1" w:rsidRDefault="009B5B89" w:rsidP="009B5B89">
      <w:pPr>
        <w:numPr>
          <w:ilvl w:val="0"/>
          <w:numId w:val="15"/>
        </w:numPr>
        <w:spacing w:line="240" w:lineRule="auto"/>
        <w:rPr>
          <w:rFonts w:ascii="Calibri" w:eastAsia="Arial Unicode MS" w:hAnsi="Calibri" w:cs="Arial Unicode MS"/>
        </w:rPr>
      </w:pPr>
      <w:r w:rsidRPr="00FB42C1">
        <w:rPr>
          <w:rFonts w:ascii="Calibri" w:eastAsia="Arial Unicode MS" w:hAnsi="Calibri" w:cs="Arial Unicode MS"/>
        </w:rPr>
        <w:t>puheen tai ymmärryksen häiriö</w:t>
      </w:r>
    </w:p>
    <w:p w14:paraId="4F1D6147" w14:textId="77777777" w:rsidR="009B5B89" w:rsidRPr="00FB42C1" w:rsidRDefault="009B5B89" w:rsidP="009B5B89">
      <w:pPr>
        <w:numPr>
          <w:ilvl w:val="0"/>
          <w:numId w:val="15"/>
        </w:numPr>
        <w:spacing w:line="240" w:lineRule="auto"/>
        <w:rPr>
          <w:rFonts w:ascii="Calibri" w:eastAsia="Arial Unicode MS" w:hAnsi="Calibri" w:cs="Arial Unicode MS"/>
        </w:rPr>
      </w:pPr>
      <w:r w:rsidRPr="00FB42C1">
        <w:rPr>
          <w:rFonts w:ascii="Calibri" w:eastAsia="Arial Unicode MS" w:hAnsi="Calibri" w:cs="Arial Unicode MS"/>
        </w:rPr>
        <w:t>erilaiset näköhäiriöt (ohimenevä näön hämärtyminen, näkökenttäpuutokset)</w:t>
      </w:r>
    </w:p>
    <w:p w14:paraId="3529BE14" w14:textId="77777777" w:rsidR="009B5B89" w:rsidRPr="00FB42C1" w:rsidRDefault="009B5B89" w:rsidP="009B5B89">
      <w:pPr>
        <w:numPr>
          <w:ilvl w:val="0"/>
          <w:numId w:val="15"/>
        </w:numPr>
        <w:spacing w:line="240" w:lineRule="auto"/>
        <w:rPr>
          <w:rFonts w:ascii="Calibri" w:eastAsia="Arial Unicode MS" w:hAnsi="Calibri" w:cs="Arial Unicode MS"/>
        </w:rPr>
      </w:pPr>
      <w:r w:rsidRPr="00FB42C1">
        <w:rPr>
          <w:rFonts w:ascii="Calibri" w:eastAsia="Arial Unicode MS" w:hAnsi="Calibri" w:cs="Arial Unicode MS"/>
        </w:rPr>
        <w:t>päänsärky ja oksentelu</w:t>
      </w:r>
    </w:p>
    <w:p w14:paraId="1D6DE494" w14:textId="77777777" w:rsidR="009B5B89" w:rsidRPr="00FB42C1" w:rsidRDefault="009B5B89" w:rsidP="009B5B89">
      <w:pPr>
        <w:numPr>
          <w:ilvl w:val="0"/>
          <w:numId w:val="15"/>
        </w:numPr>
        <w:spacing w:line="240" w:lineRule="auto"/>
        <w:rPr>
          <w:rFonts w:ascii="Calibri" w:eastAsia="Arial Unicode MS" w:hAnsi="Calibri" w:cs="Arial Unicode MS"/>
        </w:rPr>
      </w:pPr>
      <w:r w:rsidRPr="00FB42C1">
        <w:rPr>
          <w:rFonts w:ascii="Calibri" w:eastAsia="Arial Unicode MS" w:hAnsi="Calibri" w:cs="Arial Unicode MS"/>
        </w:rPr>
        <w:t>virtsan tai ulosteen pidätyskyvyn pettäminen</w:t>
      </w:r>
    </w:p>
    <w:p w14:paraId="1BE6B70B" w14:textId="77777777" w:rsidR="009B5B89" w:rsidRPr="00FB42C1" w:rsidRDefault="009B5B89" w:rsidP="009B5B89">
      <w:pPr>
        <w:numPr>
          <w:ilvl w:val="0"/>
          <w:numId w:val="15"/>
        </w:numPr>
        <w:spacing w:line="240" w:lineRule="auto"/>
        <w:rPr>
          <w:rFonts w:ascii="Calibri" w:eastAsia="Arial Unicode MS" w:hAnsi="Calibri" w:cs="Arial Unicode MS"/>
        </w:rPr>
      </w:pPr>
      <w:r w:rsidRPr="00FB42C1">
        <w:rPr>
          <w:rFonts w:ascii="Calibri" w:eastAsia="Arial Unicode MS" w:hAnsi="Calibri" w:cs="Arial Unicode MS"/>
        </w:rPr>
        <w:t>epileptiset kouristelut</w:t>
      </w:r>
    </w:p>
    <w:p w14:paraId="7D08DA17" w14:textId="097102C7" w:rsidR="009B5B89" w:rsidRPr="005F6848" w:rsidRDefault="009B5B89" w:rsidP="009B5B89">
      <w:pPr>
        <w:numPr>
          <w:ilvl w:val="0"/>
          <w:numId w:val="15"/>
        </w:numPr>
        <w:spacing w:line="240" w:lineRule="auto"/>
        <w:rPr>
          <w:rFonts w:ascii="Calibri" w:eastAsia="Arial Unicode MS" w:hAnsi="Calibri" w:cs="Arial Unicode MS"/>
        </w:rPr>
      </w:pPr>
      <w:r w:rsidRPr="005F6848">
        <w:rPr>
          <w:rFonts w:ascii="Calibri" w:eastAsia="Arial Unicode MS" w:hAnsi="Calibri" w:cs="Arial Unicode MS"/>
        </w:rPr>
        <w:t xml:space="preserve">tajuttomuus                                                                            </w:t>
      </w:r>
      <w:r w:rsidR="000D6647">
        <w:rPr>
          <w:rFonts w:ascii="Calibri" w:eastAsia="Arial Unicode MS" w:hAnsi="Calibri" w:cs="Arial Unicode MS"/>
        </w:rPr>
        <w:tab/>
      </w:r>
      <w:r w:rsidR="000D6647">
        <w:rPr>
          <w:rFonts w:ascii="Calibri" w:eastAsia="Arial Unicode MS" w:hAnsi="Calibri" w:cs="Arial Unicode MS"/>
        </w:rPr>
        <w:tab/>
      </w:r>
      <w:r w:rsidR="000D6647">
        <w:rPr>
          <w:rFonts w:ascii="Calibri" w:eastAsia="Arial Unicode MS" w:hAnsi="Calibri" w:cs="Arial Unicode MS"/>
        </w:rPr>
        <w:tab/>
      </w:r>
      <w:r w:rsidR="000D6647">
        <w:rPr>
          <w:rFonts w:ascii="Calibri" w:eastAsia="Arial Unicode MS" w:hAnsi="Calibri" w:cs="Arial Unicode MS"/>
          <w:color w:val="000000"/>
          <w:sz w:val="16"/>
          <w:szCs w:val="16"/>
        </w:rPr>
        <w:t>(Holmia ym, 2010</w:t>
      </w:r>
      <w:r w:rsidRPr="005F6848">
        <w:rPr>
          <w:rFonts w:ascii="Calibri" w:eastAsia="Arial Unicode MS" w:hAnsi="Calibri" w:cs="Arial Unicode MS"/>
          <w:color w:val="000000"/>
          <w:sz w:val="16"/>
          <w:szCs w:val="16"/>
        </w:rPr>
        <w:t>.)</w:t>
      </w:r>
    </w:p>
    <w:p w14:paraId="57A38DEE" w14:textId="77777777" w:rsidR="009B5B89" w:rsidRPr="00FB42C1" w:rsidRDefault="009B5B89" w:rsidP="005048F2">
      <w:pPr>
        <w:rPr>
          <w:rFonts w:ascii="Calibri" w:eastAsia="Arial Unicode MS" w:hAnsi="Calibri" w:cs="Arial Unicode MS"/>
        </w:rPr>
      </w:pPr>
    </w:p>
    <w:p w14:paraId="3888BAC1" w14:textId="77777777" w:rsidR="009B5B89" w:rsidRPr="00FB42C1" w:rsidRDefault="009B5B89" w:rsidP="005048F2">
      <w:pPr>
        <w:rPr>
          <w:rFonts w:ascii="Calibri" w:eastAsia="Arial Unicode MS" w:hAnsi="Calibri" w:cs="Arial Unicode MS"/>
        </w:rPr>
      </w:pPr>
    </w:p>
    <w:p w14:paraId="7071490A" w14:textId="77777777" w:rsidR="009B5B89" w:rsidRDefault="009B5B89" w:rsidP="001B11C6">
      <w:pPr>
        <w:pStyle w:val="Otsikko"/>
      </w:pPr>
    </w:p>
    <w:p w14:paraId="450BF70C" w14:textId="1F866D90" w:rsidR="009B5B89" w:rsidRDefault="00776AE1" w:rsidP="00744BF8">
      <w:pPr>
        <w:pStyle w:val="Otsikko2"/>
        <w:ind w:left="567" w:hanging="567"/>
        <w:rPr>
          <w:rFonts w:ascii="Cambria" w:hAnsi="Cambria"/>
          <w:b/>
          <w:color w:val="1AB8A5"/>
          <w:sz w:val="24"/>
          <w:szCs w:val="24"/>
        </w:rPr>
      </w:pPr>
      <w:bookmarkStart w:id="82" w:name="_Toc416708029"/>
      <w:bookmarkStart w:id="83" w:name="_Toc416898496"/>
      <w:bookmarkStart w:id="84" w:name="_Toc416898590"/>
      <w:bookmarkStart w:id="85" w:name="_Toc416945437"/>
      <w:r>
        <w:rPr>
          <w:rFonts w:ascii="Cambria" w:hAnsi="Cambria"/>
          <w:b/>
          <w:color w:val="1AB8A5"/>
          <w:sz w:val="24"/>
          <w:szCs w:val="24"/>
        </w:rPr>
        <w:t xml:space="preserve">5.3 </w:t>
      </w:r>
      <w:r w:rsidR="009B5B89" w:rsidRPr="00C72FD5">
        <w:rPr>
          <w:rFonts w:ascii="Cambria" w:hAnsi="Cambria"/>
          <w:b/>
          <w:color w:val="1AB8A5"/>
          <w:sz w:val="24"/>
          <w:szCs w:val="24"/>
        </w:rPr>
        <w:t>AVH- potilaan lääkehoito</w:t>
      </w:r>
      <w:bookmarkEnd w:id="82"/>
      <w:bookmarkEnd w:id="83"/>
      <w:bookmarkEnd w:id="84"/>
      <w:bookmarkEnd w:id="85"/>
    </w:p>
    <w:p w14:paraId="77116F48" w14:textId="77777777" w:rsidR="009B5B89" w:rsidRPr="00DE14FE" w:rsidRDefault="009B5B89" w:rsidP="005048F2">
      <w:pPr>
        <w:spacing w:line="240" w:lineRule="auto"/>
        <w:rPr>
          <w:rFonts w:ascii="Cambria" w:hAnsi="Cambria"/>
          <w:b/>
          <w:color w:val="1AB8A5"/>
        </w:rPr>
      </w:pPr>
      <w:r w:rsidRPr="00DE14FE">
        <w:rPr>
          <w:rFonts w:ascii="Cambria" w:hAnsi="Cambria"/>
          <w:b/>
          <w:color w:val="1AB8A5"/>
        </w:rPr>
        <w:t>Liuotushoito</w:t>
      </w:r>
    </w:p>
    <w:p w14:paraId="72E71AE2" w14:textId="77777777" w:rsidR="009B5B89" w:rsidRPr="00DE14FE" w:rsidRDefault="009B5B89" w:rsidP="005048F2">
      <w:pPr>
        <w:spacing w:line="240" w:lineRule="auto"/>
        <w:rPr>
          <w:rFonts w:ascii="Cambria" w:hAnsi="Cambria"/>
          <w:b/>
          <w:color w:val="1AB8A5"/>
        </w:rPr>
      </w:pPr>
      <w:r w:rsidRPr="00DE14FE">
        <w:rPr>
          <w:rFonts w:ascii="Calibri" w:hAnsi="Calibri"/>
        </w:rPr>
        <w:t xml:space="preserve">Liuotushoito eli trombolyysi on tehokas aivoinfarktin hoitomuoto, joka soveltuu osalle sairastuneista. Tärkeää on, että henkilö, jolla on AVH:n oireita, saadaan sairaalaan mahdollisimman nopeasti. Laskimoon annosteltava liuotushoito on aloitettava neljän ja puolen tunnin sisällä oireiden alusta. </w:t>
      </w:r>
    </w:p>
    <w:p w14:paraId="26FF4883" w14:textId="77777777" w:rsidR="009B5B89" w:rsidRPr="00DE14FE" w:rsidRDefault="009B5B89" w:rsidP="005048F2">
      <w:pPr>
        <w:spacing w:line="240" w:lineRule="auto"/>
        <w:rPr>
          <w:rFonts w:ascii="Calibri" w:hAnsi="Calibri"/>
        </w:rPr>
      </w:pPr>
    </w:p>
    <w:p w14:paraId="2A8D9F89" w14:textId="77777777" w:rsidR="009B5B89" w:rsidRPr="00DE14FE" w:rsidRDefault="009B5B89" w:rsidP="005048F2">
      <w:pPr>
        <w:spacing w:line="240" w:lineRule="auto"/>
        <w:rPr>
          <w:rFonts w:ascii="Calibri" w:hAnsi="Calibri"/>
        </w:rPr>
      </w:pPr>
      <w:r w:rsidRPr="00DE14FE">
        <w:rPr>
          <w:rFonts w:ascii="Calibri" w:hAnsi="Calibri"/>
        </w:rPr>
        <w:t>Ennen liuotushoidon aloittamista suljetaan tietokonetomografialla pois hoidon vasta-aiheet. Ennen liuotuho</w:t>
      </w:r>
      <w:r w:rsidRPr="00DE14FE">
        <w:rPr>
          <w:rFonts w:ascii="Calibri" w:hAnsi="Calibri"/>
        </w:rPr>
        <w:t>i</w:t>
      </w:r>
      <w:r w:rsidRPr="00DE14FE">
        <w:rPr>
          <w:rFonts w:ascii="Calibri" w:hAnsi="Calibri"/>
        </w:rPr>
        <w:t>toa tutkitaan laboratoriokokein myös verenkuva ja veren hyytymisarvot.</w:t>
      </w:r>
    </w:p>
    <w:p w14:paraId="162E0B5C" w14:textId="77777777" w:rsidR="009B5B89" w:rsidRPr="00DE14FE" w:rsidRDefault="009B5B89" w:rsidP="005048F2">
      <w:pPr>
        <w:spacing w:line="240" w:lineRule="auto"/>
        <w:rPr>
          <w:rFonts w:ascii="Calibri" w:hAnsi="Calibri"/>
        </w:rPr>
      </w:pPr>
      <w:r w:rsidRPr="00DE14FE">
        <w:rPr>
          <w:rFonts w:ascii="Calibri" w:hAnsi="Calibri"/>
        </w:rPr>
        <w:t>Liuotushoito annetaan tunnin kestävänä laskimonsisäisenä tiputuksena. Lääkkeenä käytetään alteplaasia, joka hajottaa verenkierrossa olevia hyytymiä. Hoidon ja sitä seuraavan vuorokauden ajan potilas pidetään vuodel</w:t>
      </w:r>
      <w:r w:rsidRPr="00DE14FE">
        <w:rPr>
          <w:rFonts w:ascii="Calibri" w:hAnsi="Calibri"/>
        </w:rPr>
        <w:t>e</w:t>
      </w:r>
      <w:r w:rsidRPr="00DE14FE">
        <w:rPr>
          <w:rFonts w:ascii="Calibri" w:hAnsi="Calibri"/>
        </w:rPr>
        <w:t xml:space="preserve">vossa </w:t>
      </w:r>
    </w:p>
    <w:p w14:paraId="7F7691EC" w14:textId="7D973BB9" w:rsidR="009B5B89" w:rsidRDefault="000D6647" w:rsidP="000D6647">
      <w:pPr>
        <w:tabs>
          <w:tab w:val="left" w:pos="2445"/>
        </w:tabs>
      </w:pPr>
      <w:r>
        <w:tab/>
      </w:r>
    </w:p>
    <w:p w14:paraId="6E654667" w14:textId="77777777" w:rsidR="000D6647" w:rsidRPr="000D6647" w:rsidRDefault="000D6647" w:rsidP="000D6647">
      <w:pPr>
        <w:spacing w:line="240" w:lineRule="auto"/>
        <w:rPr>
          <w:rFonts w:ascii="Cambria" w:hAnsi="Cambria"/>
          <w:b/>
          <w:color w:val="1AB8A5"/>
          <w:szCs w:val="24"/>
          <w:lang w:eastAsia="en-US"/>
        </w:rPr>
      </w:pPr>
      <w:r w:rsidRPr="000D6647">
        <w:rPr>
          <w:rFonts w:ascii="Cambria" w:hAnsi="Cambria"/>
          <w:b/>
          <w:color w:val="1AB8A5"/>
          <w:szCs w:val="24"/>
          <w:lang w:eastAsia="en-US"/>
        </w:rPr>
        <w:t>Aivoverenkiertohäiriöitä ehkäisevät lääkkeet</w:t>
      </w:r>
    </w:p>
    <w:p w14:paraId="3E4ABFF3" w14:textId="77777777" w:rsidR="000D6647" w:rsidRPr="000D6647" w:rsidRDefault="000D6647" w:rsidP="000D6647">
      <w:pPr>
        <w:spacing w:line="240" w:lineRule="auto"/>
        <w:rPr>
          <w:rFonts w:ascii="Calibri" w:hAnsi="Calibri"/>
          <w:szCs w:val="24"/>
          <w:lang w:eastAsia="en-US"/>
        </w:rPr>
      </w:pPr>
      <w:r w:rsidRPr="000D6647">
        <w:rPr>
          <w:rFonts w:ascii="Calibri" w:hAnsi="Calibri"/>
          <w:szCs w:val="24"/>
          <w:lang w:eastAsia="en-US"/>
        </w:rPr>
        <w:t xml:space="preserve">Asetyylisalisyylihappoa (ASA) käytetään yleensä aivoinfarkti- ja TIA- potilailla aivovaltimotukoksen estoon.  ASA:n käyttöön liittyy verenvuotoriski, joten pieni 100mg:n annos on riittävä. ASA:n yksinään vaatimatonta vaikutusta tehostetaan verisuonia laajentavalla ja tukoksia estävällä dipyridamolin lääkityksellä. Jos potilas ei siedä asetyylisalisyylihappoa voidaan vaihtoehtoisesti käyttää klopidogreeliä.  </w:t>
      </w:r>
    </w:p>
    <w:p w14:paraId="2DDB2544" w14:textId="77777777" w:rsidR="000D6647" w:rsidRDefault="000D6647" w:rsidP="000D6647">
      <w:pPr>
        <w:tabs>
          <w:tab w:val="left" w:pos="2445"/>
        </w:tabs>
      </w:pPr>
    </w:p>
    <w:p w14:paraId="02C91235" w14:textId="77777777" w:rsidR="009B5B89" w:rsidRPr="00DE14FE" w:rsidRDefault="009B5B89" w:rsidP="005048F2">
      <w:pPr>
        <w:spacing w:line="240" w:lineRule="auto"/>
        <w:rPr>
          <w:rFonts w:ascii="Cambria" w:hAnsi="Cambria"/>
          <w:b/>
          <w:color w:val="1AB8A5"/>
        </w:rPr>
      </w:pPr>
      <w:r w:rsidRPr="00DE14FE">
        <w:rPr>
          <w:rFonts w:ascii="Cambria" w:hAnsi="Cambria"/>
          <w:b/>
          <w:color w:val="1AB8A5"/>
        </w:rPr>
        <w:t>Antikoagulanttihoito aivoverenkiertohäiriöissä:</w:t>
      </w:r>
    </w:p>
    <w:p w14:paraId="76CC3E50" w14:textId="77777777" w:rsidR="009B5B89" w:rsidRPr="00DE14FE" w:rsidRDefault="009B5B89" w:rsidP="005048F2">
      <w:pPr>
        <w:spacing w:line="240" w:lineRule="auto"/>
        <w:rPr>
          <w:rFonts w:ascii="Calibri" w:hAnsi="Calibri"/>
        </w:rPr>
      </w:pPr>
      <w:r w:rsidRPr="00DE14FE">
        <w:rPr>
          <w:rFonts w:ascii="Calibri" w:hAnsi="Calibri"/>
        </w:rPr>
        <w:t>Antikoagulanttihoito (verenohennushoito) varfariinilla (Marevan) aloitetaan yleensä, jos:</w:t>
      </w:r>
    </w:p>
    <w:p w14:paraId="147F72B6" w14:textId="77777777" w:rsidR="009B5B89" w:rsidRPr="00DE14FE" w:rsidRDefault="009B5B89" w:rsidP="009B5B89">
      <w:pPr>
        <w:numPr>
          <w:ilvl w:val="0"/>
          <w:numId w:val="27"/>
        </w:numPr>
        <w:spacing w:line="240" w:lineRule="auto"/>
        <w:rPr>
          <w:rFonts w:ascii="Calibri" w:hAnsi="Calibri"/>
        </w:rPr>
      </w:pPr>
      <w:r w:rsidRPr="00DE14FE">
        <w:rPr>
          <w:rFonts w:ascii="Calibri" w:hAnsi="Calibri"/>
        </w:rPr>
        <w:t>aivoverenkiertohäiriö on sydänperäinen</w:t>
      </w:r>
    </w:p>
    <w:p w14:paraId="78606D08" w14:textId="77777777" w:rsidR="009B5B89" w:rsidRPr="00DE14FE" w:rsidRDefault="009B5B89" w:rsidP="009B5B89">
      <w:pPr>
        <w:numPr>
          <w:ilvl w:val="0"/>
          <w:numId w:val="27"/>
        </w:numPr>
        <w:spacing w:line="240" w:lineRule="auto"/>
        <w:rPr>
          <w:rFonts w:ascii="Calibri" w:hAnsi="Calibri"/>
        </w:rPr>
      </w:pPr>
      <w:r w:rsidRPr="00DE14FE">
        <w:rPr>
          <w:rFonts w:ascii="Calibri" w:hAnsi="Calibri"/>
        </w:rPr>
        <w:t>aivoverenkiertohäiriö johtuu kaula- tai nikamavaltimon sisäseinämän repeämästä (dissekaatiosta) lä</w:t>
      </w:r>
      <w:r w:rsidRPr="00DE14FE">
        <w:rPr>
          <w:rFonts w:ascii="Calibri" w:hAnsi="Calibri"/>
        </w:rPr>
        <w:t>h</w:t>
      </w:r>
      <w:r w:rsidRPr="00DE14FE">
        <w:rPr>
          <w:rFonts w:ascii="Calibri" w:hAnsi="Calibri"/>
        </w:rPr>
        <w:t>töisin olevasta verihyytymästä</w:t>
      </w:r>
    </w:p>
    <w:p w14:paraId="2643BF99" w14:textId="77777777" w:rsidR="009B5B89" w:rsidRPr="00DE14FE" w:rsidRDefault="009B5B89" w:rsidP="009B5B89">
      <w:pPr>
        <w:numPr>
          <w:ilvl w:val="0"/>
          <w:numId w:val="27"/>
        </w:numPr>
        <w:spacing w:line="240" w:lineRule="auto"/>
        <w:rPr>
          <w:rFonts w:ascii="Calibri" w:hAnsi="Calibri"/>
        </w:rPr>
      </w:pPr>
      <w:r w:rsidRPr="00DE14FE">
        <w:rPr>
          <w:rFonts w:ascii="Calibri" w:hAnsi="Calibri"/>
        </w:rPr>
        <w:t>TIA- kohtaukset uusiutuvat</w:t>
      </w:r>
    </w:p>
    <w:p w14:paraId="101A1572" w14:textId="77777777" w:rsidR="009B5B89" w:rsidRPr="00DE14FE" w:rsidRDefault="009B5B89" w:rsidP="009B5B89">
      <w:pPr>
        <w:numPr>
          <w:ilvl w:val="0"/>
          <w:numId w:val="27"/>
        </w:numPr>
        <w:spacing w:line="240" w:lineRule="auto"/>
        <w:rPr>
          <w:rFonts w:ascii="Calibri" w:hAnsi="Calibri"/>
        </w:rPr>
      </w:pPr>
      <w:r w:rsidRPr="00DE14FE">
        <w:rPr>
          <w:rFonts w:ascii="Calibri" w:hAnsi="Calibri"/>
        </w:rPr>
        <w:t xml:space="preserve">kyseessä on aivojen laskimotukos </w:t>
      </w:r>
    </w:p>
    <w:p w14:paraId="53B5671E" w14:textId="77777777" w:rsidR="009B5B89" w:rsidRPr="00DE14FE" w:rsidRDefault="009B5B89" w:rsidP="005048F2">
      <w:pPr>
        <w:spacing w:line="240" w:lineRule="auto"/>
        <w:ind w:left="720"/>
        <w:rPr>
          <w:rFonts w:ascii="Calibri" w:hAnsi="Calibri"/>
        </w:rPr>
      </w:pPr>
    </w:p>
    <w:p w14:paraId="7141C648" w14:textId="77777777" w:rsidR="009B5B89" w:rsidRPr="00DE14FE" w:rsidRDefault="009B5B89" w:rsidP="005048F2">
      <w:pPr>
        <w:spacing w:line="240" w:lineRule="auto"/>
        <w:rPr>
          <w:rFonts w:ascii="Calibri" w:hAnsi="Calibri"/>
        </w:rPr>
      </w:pPr>
      <w:r w:rsidRPr="00DE14FE">
        <w:rPr>
          <w:rFonts w:ascii="Calibri" w:hAnsi="Calibri"/>
        </w:rPr>
        <w:t>Marevan estää hyytymien muodostumista veren hyytymistekijöihin vaikuttamalla. Lääkehoidon kesto on yks</w:t>
      </w:r>
      <w:r w:rsidRPr="00DE14FE">
        <w:rPr>
          <w:rFonts w:ascii="Calibri" w:hAnsi="Calibri"/>
        </w:rPr>
        <w:t>i</w:t>
      </w:r>
      <w:r w:rsidRPr="00DE14FE">
        <w:rPr>
          <w:rFonts w:ascii="Calibri" w:hAnsi="Calibri"/>
        </w:rPr>
        <w:t>löllinen, esimerkiksi muutama kuukausi tai kroonista eteisvärinää sairastavalla henkilöllä hoito on useimmiten pysyvä. Antikoagulanttihoito edellyttää toistuvaa verikoeseurantaa koko lääkehoidon ajan. Lääkkeen päivittä</w:t>
      </w:r>
      <w:r w:rsidRPr="00DE14FE">
        <w:rPr>
          <w:rFonts w:ascii="Calibri" w:hAnsi="Calibri"/>
        </w:rPr>
        <w:t>i</w:t>
      </w:r>
      <w:r w:rsidRPr="00DE14FE">
        <w:rPr>
          <w:rFonts w:ascii="Calibri" w:hAnsi="Calibri"/>
        </w:rPr>
        <w:t xml:space="preserve">nen annos määräytyy INR-arvon mukaan. </w:t>
      </w:r>
    </w:p>
    <w:p w14:paraId="0360B6F0" w14:textId="77777777" w:rsidR="009B5B89" w:rsidRPr="00DE14FE" w:rsidRDefault="009B5B89" w:rsidP="005048F2">
      <w:pPr>
        <w:spacing w:line="240" w:lineRule="auto"/>
        <w:rPr>
          <w:rFonts w:ascii="Calibri" w:hAnsi="Calibri"/>
        </w:rPr>
      </w:pPr>
    </w:p>
    <w:p w14:paraId="3056D58D" w14:textId="77777777" w:rsidR="009B5B89" w:rsidRPr="00DE14FE" w:rsidRDefault="009B5B89" w:rsidP="005048F2">
      <w:pPr>
        <w:spacing w:line="240" w:lineRule="auto"/>
        <w:rPr>
          <w:rFonts w:ascii="Cambria" w:hAnsi="Cambria"/>
          <w:b/>
          <w:color w:val="1AB8A5"/>
        </w:rPr>
      </w:pPr>
      <w:r w:rsidRPr="00DE14FE">
        <w:rPr>
          <w:rFonts w:ascii="Cambria" w:hAnsi="Cambria"/>
          <w:b/>
          <w:color w:val="1AB8A5"/>
        </w:rPr>
        <w:t>Lääkehoito AVH:n riskitekijöiden ehkäisemiseksi</w:t>
      </w:r>
    </w:p>
    <w:p w14:paraId="0E4B5D30" w14:textId="77777777" w:rsidR="009B5B89" w:rsidRPr="00DE14FE" w:rsidRDefault="009B5B89" w:rsidP="005048F2">
      <w:pPr>
        <w:spacing w:line="240" w:lineRule="auto"/>
        <w:rPr>
          <w:rFonts w:ascii="Calibri" w:hAnsi="Calibri"/>
        </w:rPr>
      </w:pPr>
      <w:r w:rsidRPr="00DE14FE">
        <w:rPr>
          <w:rFonts w:ascii="Calibri" w:hAnsi="Calibri"/>
        </w:rPr>
        <w:t>Aivoverenkiertohäiriön uusiutumisen ehkäisemisessä ensisijaisesti pyritään muuttamaan elintapoja terveell</w:t>
      </w:r>
      <w:r w:rsidRPr="00DE14FE">
        <w:rPr>
          <w:rFonts w:ascii="Calibri" w:hAnsi="Calibri"/>
        </w:rPr>
        <w:t>i</w:t>
      </w:r>
      <w:r w:rsidRPr="00DE14FE">
        <w:rPr>
          <w:rFonts w:ascii="Calibri" w:hAnsi="Calibri"/>
        </w:rPr>
        <w:t>sempään, mutta useimmiten myös lääkehoito on tarpeen.</w:t>
      </w:r>
    </w:p>
    <w:p w14:paraId="7C42C18B" w14:textId="77777777" w:rsidR="009B5B89" w:rsidRPr="00DE14FE" w:rsidRDefault="009B5B89" w:rsidP="005048F2">
      <w:pPr>
        <w:spacing w:line="240" w:lineRule="auto"/>
        <w:rPr>
          <w:rFonts w:ascii="Calibri" w:hAnsi="Calibri"/>
        </w:rPr>
      </w:pPr>
      <w:r w:rsidRPr="00DE14FE">
        <w:rPr>
          <w:rFonts w:ascii="Calibri" w:hAnsi="Calibri"/>
        </w:rPr>
        <w:t xml:space="preserve">Verenpainelääkitys aloitetaan yleensä vaikka verenpaine olisi normaalikin. Verenpainelääkkeenä käytetään useimmiten ns. ACE-estäjiin, angiotensiinireseptorin salpaajiin tai kalsiumkanavan salpaajiin kuuluvia lääkkeitä. </w:t>
      </w:r>
    </w:p>
    <w:p w14:paraId="2807D9CC" w14:textId="77777777" w:rsidR="009B5B89" w:rsidRPr="00DE14FE" w:rsidRDefault="009B5B89" w:rsidP="005048F2">
      <w:pPr>
        <w:spacing w:line="240" w:lineRule="auto"/>
        <w:rPr>
          <w:rFonts w:ascii="Calibri" w:hAnsi="Calibri"/>
        </w:rPr>
      </w:pPr>
    </w:p>
    <w:p w14:paraId="503B3AF4" w14:textId="77777777" w:rsidR="009B5B89" w:rsidRPr="00DE14FE" w:rsidRDefault="009B5B89" w:rsidP="005048F2">
      <w:pPr>
        <w:spacing w:line="240" w:lineRule="auto"/>
        <w:rPr>
          <w:rFonts w:ascii="Calibri" w:hAnsi="Calibri"/>
        </w:rPr>
      </w:pPr>
      <w:r w:rsidRPr="00DE14FE">
        <w:rPr>
          <w:rFonts w:ascii="Calibri" w:hAnsi="Calibri"/>
        </w:rPr>
        <w:lastRenderedPageBreak/>
        <w:t>Kolesterolilääkitys aloitetaan useimmille AVH-potilaille. Keskeinen tavoite on pienentää LDL-kolesterolin pito</w:t>
      </w:r>
      <w:r w:rsidRPr="00DE14FE">
        <w:rPr>
          <w:rFonts w:ascii="Calibri" w:hAnsi="Calibri"/>
        </w:rPr>
        <w:t>i</w:t>
      </w:r>
      <w:r w:rsidRPr="00DE14FE">
        <w:rPr>
          <w:rFonts w:ascii="Calibri" w:hAnsi="Calibri"/>
        </w:rPr>
        <w:t>suutta.</w:t>
      </w:r>
    </w:p>
    <w:p w14:paraId="0B51864C" w14:textId="77777777" w:rsidR="009B5B89" w:rsidRPr="00DE14FE" w:rsidRDefault="009B5B89" w:rsidP="005048F2">
      <w:pPr>
        <w:spacing w:line="240" w:lineRule="auto"/>
        <w:rPr>
          <w:rFonts w:ascii="Calibri" w:hAnsi="Calibri"/>
        </w:rPr>
      </w:pPr>
    </w:p>
    <w:p w14:paraId="5199DB6A" w14:textId="77777777" w:rsidR="009B5B89" w:rsidRPr="00DE14FE" w:rsidRDefault="009B5B89" w:rsidP="005048F2">
      <w:pPr>
        <w:spacing w:line="240" w:lineRule="auto"/>
        <w:rPr>
          <w:rFonts w:ascii="Calibri" w:hAnsi="Calibri"/>
        </w:rPr>
      </w:pPr>
      <w:r w:rsidRPr="00DE14FE">
        <w:rPr>
          <w:rFonts w:ascii="Calibri" w:hAnsi="Calibri"/>
        </w:rPr>
        <w:t>Mahdollisen diabeteksen hoitoon aloitetaan tarvittaessa lääkitys tai tehostetaan entistä. Sairastumisen alk</w:t>
      </w:r>
      <w:r w:rsidRPr="00DE14FE">
        <w:rPr>
          <w:rFonts w:ascii="Calibri" w:hAnsi="Calibri"/>
        </w:rPr>
        <w:t>u</w:t>
      </w:r>
      <w:r w:rsidRPr="00DE14FE">
        <w:rPr>
          <w:rFonts w:ascii="Calibri" w:hAnsi="Calibri"/>
        </w:rPr>
        <w:t xml:space="preserve">vaiheessa verensokeri voi tilapäisesti nousta stressireaktion seurauksena myös potilaalla, jolla ei diabetesta ole. AVH:n akuuttivaiheessa kohonnutta verensokeria hoidetaan yleensä lyhytvaikutteisella insuliinilla. </w:t>
      </w:r>
    </w:p>
    <w:p w14:paraId="16834821" w14:textId="77777777" w:rsidR="009B5B89" w:rsidRDefault="009B5B89" w:rsidP="005048F2"/>
    <w:p w14:paraId="4572CC91" w14:textId="77777777" w:rsidR="009B5B89" w:rsidRPr="00DE14FE" w:rsidRDefault="009B5B89" w:rsidP="005048F2">
      <w:pPr>
        <w:rPr>
          <w:rFonts w:ascii="Cambria" w:hAnsi="Cambria"/>
          <w:b/>
          <w:color w:val="1AB8A5"/>
        </w:rPr>
      </w:pPr>
      <w:r w:rsidRPr="00DE14FE">
        <w:rPr>
          <w:rFonts w:ascii="Cambria" w:hAnsi="Cambria"/>
          <w:b/>
          <w:color w:val="1AB8A5"/>
        </w:rPr>
        <w:t xml:space="preserve">Aivoverenkiertohäiriöiden komplikaatioiden lääkehoito </w:t>
      </w:r>
    </w:p>
    <w:p w14:paraId="601EA174" w14:textId="77777777" w:rsidR="009B5B89" w:rsidRPr="00DE14FE" w:rsidRDefault="009B5B89" w:rsidP="005048F2">
      <w:pPr>
        <w:spacing w:line="240" w:lineRule="auto"/>
        <w:rPr>
          <w:rFonts w:ascii="Calibri" w:hAnsi="Calibri"/>
        </w:rPr>
      </w:pPr>
      <w:r w:rsidRPr="00DE14FE">
        <w:rPr>
          <w:rFonts w:ascii="Calibri" w:hAnsi="Calibri"/>
        </w:rPr>
        <w:t>Aivoverenkiertohäiriöön sairastuneen vuodepotilaan uhkana ovat tietyt komplikaatiot, joita ehkäistään ja ho</w:t>
      </w:r>
      <w:r w:rsidRPr="00DE14FE">
        <w:rPr>
          <w:rFonts w:ascii="Calibri" w:hAnsi="Calibri"/>
        </w:rPr>
        <w:t>i</w:t>
      </w:r>
      <w:r w:rsidRPr="00DE14FE">
        <w:rPr>
          <w:rFonts w:ascii="Calibri" w:hAnsi="Calibri"/>
        </w:rPr>
        <w:t>detaan mm. lääkkeillä.</w:t>
      </w:r>
    </w:p>
    <w:p w14:paraId="1224C39F" w14:textId="77777777" w:rsidR="009B5B89" w:rsidRPr="00DE14FE" w:rsidRDefault="009B5B89" w:rsidP="005048F2">
      <w:pPr>
        <w:spacing w:line="240" w:lineRule="auto"/>
        <w:rPr>
          <w:rFonts w:ascii="Calibri" w:hAnsi="Calibri"/>
        </w:rPr>
      </w:pPr>
      <w:r w:rsidRPr="00DE14FE">
        <w:rPr>
          <w:rFonts w:ascii="Calibri" w:hAnsi="Calibri"/>
        </w:rPr>
        <w:t>Vuodelepo altistaa potilaan alaraajojen laskimotukoksille. Alaraajasta liikkeelle lähtenyt verihyytymä voi aiheu</w:t>
      </w:r>
      <w:r w:rsidRPr="00DE14FE">
        <w:rPr>
          <w:rFonts w:ascii="Calibri" w:hAnsi="Calibri"/>
        </w:rPr>
        <w:t>t</w:t>
      </w:r>
      <w:r w:rsidRPr="00DE14FE">
        <w:rPr>
          <w:rFonts w:ascii="Calibri" w:hAnsi="Calibri"/>
        </w:rPr>
        <w:t>taa keuhkoveritulpan. Sen ehkäisyyn käytetään ihon alle pistettävää pienimolekyylistä hepariinia. Lääkettä a</w:t>
      </w:r>
      <w:r w:rsidRPr="00DE14FE">
        <w:rPr>
          <w:rFonts w:ascii="Calibri" w:hAnsi="Calibri"/>
        </w:rPr>
        <w:t>n</w:t>
      </w:r>
      <w:r w:rsidRPr="00DE14FE">
        <w:rPr>
          <w:rFonts w:ascii="Calibri" w:hAnsi="Calibri"/>
        </w:rPr>
        <w:t>netaan 1 – 2 kertaa vuorokaudessa, kunnes potilas pystyy olemaan liikkeellä siinä määrin, ettei tukoksen riskiä enää ole.</w:t>
      </w:r>
    </w:p>
    <w:p w14:paraId="2771747E" w14:textId="77777777" w:rsidR="009B5B89" w:rsidRPr="00DE14FE" w:rsidRDefault="009B5B89" w:rsidP="005048F2">
      <w:pPr>
        <w:spacing w:line="240" w:lineRule="auto"/>
        <w:rPr>
          <w:rFonts w:ascii="Calibri" w:hAnsi="Calibri"/>
        </w:rPr>
      </w:pPr>
    </w:p>
    <w:p w14:paraId="468ED56C" w14:textId="4BF06160" w:rsidR="009B5B89" w:rsidRPr="000D6647" w:rsidRDefault="009B5B89" w:rsidP="005048F2">
      <w:pPr>
        <w:spacing w:line="240" w:lineRule="auto"/>
        <w:rPr>
          <w:rFonts w:ascii="Calibri" w:hAnsi="Calibri"/>
          <w:sz w:val="16"/>
          <w:szCs w:val="16"/>
        </w:rPr>
      </w:pPr>
      <w:r w:rsidRPr="00DE14FE">
        <w:rPr>
          <w:rFonts w:ascii="Calibri" w:hAnsi="Calibri"/>
        </w:rPr>
        <w:t>Potilaan heikko yleiskunto ja vuodelepo altistavat myös tulehduksille. Keuhkokuume on yleinen komplikaatio, jos potilaan tajunnantaso on alentunut tai hänellä on nielemisvaikeuksia tai hän oksentelee. Myös virtsatiet</w:t>
      </w:r>
      <w:r w:rsidRPr="00DE14FE">
        <w:rPr>
          <w:rFonts w:ascii="Calibri" w:hAnsi="Calibri"/>
        </w:rPr>
        <w:t>u</w:t>
      </w:r>
      <w:r w:rsidRPr="00DE14FE">
        <w:rPr>
          <w:rFonts w:ascii="Calibri" w:hAnsi="Calibri"/>
        </w:rPr>
        <w:t>lehdus kehittyy herkästi, jos potilaalla on virtsarakon toiminnan häiriöitä. Mahdolliset tulehdukset hoidetaan antibiootilla.</w:t>
      </w:r>
      <w:r w:rsidR="000D6647">
        <w:rPr>
          <w:rFonts w:ascii="Calibri" w:hAnsi="Calibri"/>
        </w:rPr>
        <w:tab/>
      </w:r>
      <w:r w:rsidR="000D6647">
        <w:rPr>
          <w:rFonts w:ascii="Calibri" w:hAnsi="Calibri"/>
        </w:rPr>
        <w:tab/>
      </w:r>
      <w:r w:rsidR="000D6647">
        <w:rPr>
          <w:rFonts w:ascii="Calibri" w:hAnsi="Calibri"/>
        </w:rPr>
        <w:tab/>
      </w:r>
      <w:r w:rsidR="000D6647">
        <w:rPr>
          <w:rFonts w:ascii="Calibri" w:hAnsi="Calibri"/>
        </w:rPr>
        <w:tab/>
      </w:r>
      <w:r w:rsidR="000D6647" w:rsidRPr="000D6647">
        <w:rPr>
          <w:rFonts w:ascii="Calibri" w:hAnsi="Calibri"/>
          <w:sz w:val="16"/>
          <w:szCs w:val="16"/>
        </w:rPr>
        <w:t>(Ahonen ym 2012; Duodecim 2015.)</w:t>
      </w:r>
      <w:r w:rsidR="000D6647" w:rsidRPr="000D6647">
        <w:rPr>
          <w:rFonts w:ascii="Calibri" w:hAnsi="Calibri"/>
          <w:sz w:val="16"/>
          <w:szCs w:val="16"/>
        </w:rPr>
        <w:tab/>
      </w:r>
      <w:r w:rsidR="000D6647" w:rsidRPr="000D6647">
        <w:rPr>
          <w:rFonts w:ascii="Calibri" w:hAnsi="Calibri"/>
          <w:sz w:val="16"/>
          <w:szCs w:val="16"/>
        </w:rPr>
        <w:tab/>
      </w:r>
      <w:r w:rsidR="000D6647" w:rsidRPr="000D6647">
        <w:rPr>
          <w:rFonts w:ascii="Calibri" w:hAnsi="Calibri"/>
          <w:sz w:val="16"/>
          <w:szCs w:val="16"/>
        </w:rPr>
        <w:tab/>
      </w:r>
      <w:r w:rsidR="000D6647" w:rsidRPr="000D6647">
        <w:rPr>
          <w:rFonts w:ascii="Calibri" w:hAnsi="Calibri"/>
          <w:sz w:val="16"/>
          <w:szCs w:val="16"/>
        </w:rPr>
        <w:tab/>
      </w:r>
      <w:r w:rsidR="000D6647" w:rsidRPr="000D6647">
        <w:rPr>
          <w:rFonts w:ascii="Calibri" w:hAnsi="Calibri"/>
          <w:sz w:val="16"/>
          <w:szCs w:val="16"/>
        </w:rPr>
        <w:tab/>
      </w:r>
      <w:r w:rsidR="000D6647" w:rsidRPr="000D6647">
        <w:rPr>
          <w:rFonts w:ascii="Calibri" w:hAnsi="Calibri"/>
          <w:sz w:val="16"/>
          <w:szCs w:val="16"/>
        </w:rPr>
        <w:tab/>
      </w:r>
    </w:p>
    <w:p w14:paraId="709E6D4B" w14:textId="77777777" w:rsidR="009B5B89" w:rsidRPr="00DE14FE" w:rsidRDefault="009B5B89" w:rsidP="005048F2">
      <w:pPr>
        <w:spacing w:line="240" w:lineRule="auto"/>
        <w:rPr>
          <w:rFonts w:ascii="Calibri" w:hAnsi="Calibri"/>
        </w:rPr>
      </w:pPr>
    </w:p>
    <w:p w14:paraId="0E4DA9C7" w14:textId="0ABF210F" w:rsidR="009B5B89" w:rsidRPr="000D6647" w:rsidRDefault="009B5B89" w:rsidP="000D6647">
      <w:pPr>
        <w:spacing w:line="240" w:lineRule="auto"/>
        <w:rPr>
          <w:rFonts w:ascii="Calibri" w:hAnsi="Calibri"/>
          <w:sz w:val="16"/>
          <w:szCs w:val="16"/>
        </w:rPr>
      </w:pPr>
      <w:r w:rsidRPr="00DE14FE">
        <w:rPr>
          <w:rFonts w:ascii="Calibri" w:hAnsi="Calibri"/>
        </w:rPr>
        <w:t xml:space="preserve">                </w:t>
      </w:r>
    </w:p>
    <w:p w14:paraId="5476F243" w14:textId="050A6503" w:rsidR="009B5B89" w:rsidRPr="00C72FD5" w:rsidRDefault="00776AE1" w:rsidP="00744BF8">
      <w:pPr>
        <w:pStyle w:val="Otsikko2"/>
        <w:spacing w:line="240" w:lineRule="auto"/>
        <w:ind w:left="567" w:hanging="567"/>
        <w:rPr>
          <w:rFonts w:ascii="Cambria" w:hAnsi="Cambria"/>
          <w:b/>
          <w:color w:val="1AB8A5"/>
          <w:sz w:val="24"/>
          <w:szCs w:val="24"/>
        </w:rPr>
      </w:pPr>
      <w:bookmarkStart w:id="86" w:name="_Toc416708030"/>
      <w:bookmarkStart w:id="87" w:name="_Toc416898497"/>
      <w:bookmarkStart w:id="88" w:name="_Toc416898591"/>
      <w:bookmarkStart w:id="89" w:name="_Toc416945438"/>
      <w:r>
        <w:rPr>
          <w:rFonts w:ascii="Cambria" w:hAnsi="Cambria"/>
          <w:b/>
          <w:color w:val="1AB8A5"/>
          <w:sz w:val="24"/>
          <w:szCs w:val="24"/>
        </w:rPr>
        <w:t xml:space="preserve">5.4 </w:t>
      </w:r>
      <w:r w:rsidR="009B5B89" w:rsidRPr="00C72FD5">
        <w:rPr>
          <w:rFonts w:ascii="Cambria" w:hAnsi="Cambria"/>
          <w:b/>
          <w:color w:val="1AB8A5"/>
          <w:sz w:val="24"/>
          <w:szCs w:val="24"/>
        </w:rPr>
        <w:t>AVH- potilaan kuntoutus</w:t>
      </w:r>
      <w:bookmarkEnd w:id="86"/>
      <w:bookmarkEnd w:id="87"/>
      <w:bookmarkEnd w:id="88"/>
      <w:bookmarkEnd w:id="89"/>
    </w:p>
    <w:p w14:paraId="7238CC4E" w14:textId="77777777" w:rsidR="009B5B89" w:rsidRPr="00FB42C1" w:rsidRDefault="009B5B89" w:rsidP="005048F2">
      <w:pPr>
        <w:spacing w:line="240" w:lineRule="auto"/>
        <w:rPr>
          <w:rFonts w:ascii="Calibri" w:eastAsia="Arial Unicode MS" w:hAnsi="Calibri" w:cs="Arial Unicode MS"/>
        </w:rPr>
      </w:pPr>
      <w:r w:rsidRPr="00FB42C1">
        <w:rPr>
          <w:rFonts w:ascii="Calibri" w:eastAsia="Arial Unicode MS" w:hAnsi="Calibri" w:cs="Arial Unicode MS"/>
          <w:color w:val="000000"/>
        </w:rPr>
        <w:t xml:space="preserve">Aivoverenkiertohäiriöpotilaan kuntoutus on tärkeä ja olennainen osa hoitoa. </w:t>
      </w:r>
    </w:p>
    <w:p w14:paraId="0802AF9F" w14:textId="77777777" w:rsidR="009B5B89" w:rsidRDefault="009B5B89" w:rsidP="005048F2">
      <w:pPr>
        <w:spacing w:line="240" w:lineRule="auto"/>
        <w:rPr>
          <w:rFonts w:ascii="Calibri" w:eastAsia="Arial Unicode MS" w:hAnsi="Calibri" w:cs="Arial Unicode MS"/>
        </w:rPr>
      </w:pPr>
      <w:r w:rsidRPr="00FB42C1">
        <w:rPr>
          <w:rFonts w:ascii="Calibri" w:eastAsia="Arial Unicode MS" w:hAnsi="Calibri" w:cs="Arial Unicode MS"/>
          <w:color w:val="000000"/>
        </w:rPr>
        <w:t>Ensimmäiset kuukaudet ovat olennaisia AVH-potilaan kuntoutuksessa, joiden jälkeen kuntouttamista jatketaan niin kauan kuin edistystä tapahtuu tai keskitytään ylläpitämään jo saavutettua toimintakykyä.</w:t>
      </w:r>
    </w:p>
    <w:p w14:paraId="6A180DCC" w14:textId="77777777" w:rsidR="009B5B89" w:rsidRPr="00FB42C1" w:rsidRDefault="009B5B89" w:rsidP="005048F2">
      <w:pPr>
        <w:spacing w:line="240" w:lineRule="auto"/>
        <w:rPr>
          <w:rFonts w:ascii="Calibri" w:eastAsia="Arial Unicode MS" w:hAnsi="Calibri" w:cs="Arial Unicode MS"/>
        </w:rPr>
      </w:pPr>
    </w:p>
    <w:p w14:paraId="37D63D4D" w14:textId="77777777" w:rsidR="009B5B89" w:rsidRPr="00FB42C1" w:rsidRDefault="009B5B89" w:rsidP="005048F2">
      <w:pPr>
        <w:spacing w:line="240" w:lineRule="auto"/>
        <w:rPr>
          <w:rFonts w:ascii="Calibri" w:eastAsia="Arial Unicode MS" w:hAnsi="Calibri" w:cs="Arial Unicode MS"/>
        </w:rPr>
      </w:pPr>
      <w:r w:rsidRPr="00FB42C1">
        <w:rPr>
          <w:rFonts w:ascii="Calibri" w:eastAsia="Arial Unicode MS" w:hAnsi="Calibri" w:cs="Arial Unicode MS"/>
          <w:color w:val="000000"/>
        </w:rPr>
        <w:t>Kuntoutus aloitetaan sairaalassa heti ensimmäisten päivien aikana potilaan tilan sen salliessa.</w:t>
      </w:r>
    </w:p>
    <w:p w14:paraId="30FA85EB" w14:textId="77777777" w:rsidR="009B5B89" w:rsidRPr="00FB42C1" w:rsidRDefault="009B5B89" w:rsidP="005048F2">
      <w:pPr>
        <w:spacing w:line="240" w:lineRule="auto"/>
        <w:rPr>
          <w:rFonts w:ascii="Calibri" w:eastAsia="Arial Unicode MS" w:hAnsi="Calibri" w:cs="Arial Unicode MS"/>
          <w:color w:val="000000"/>
        </w:rPr>
      </w:pPr>
      <w:r w:rsidRPr="00FB42C1">
        <w:rPr>
          <w:rFonts w:ascii="Calibri" w:eastAsia="Arial Unicode MS" w:hAnsi="Calibri" w:cs="Arial Unicode MS"/>
          <w:color w:val="000000"/>
        </w:rPr>
        <w:t>Potilaan voinnin kohentuessa kuntoutukseen liitetään mukaan fysioterapia, toimintaterapia, puheterapia ja neuropsykologin kuntoutus.</w:t>
      </w:r>
    </w:p>
    <w:p w14:paraId="15F06523" w14:textId="77777777" w:rsidR="009B5B89" w:rsidRPr="00FB42C1" w:rsidRDefault="009B5B89" w:rsidP="005048F2">
      <w:pPr>
        <w:rPr>
          <w:rFonts w:ascii="Calibri" w:eastAsia="Arial Unicode MS" w:hAnsi="Calibri" w:cs="Arial Unicode MS"/>
          <w:color w:val="000000"/>
        </w:rPr>
      </w:pPr>
    </w:p>
    <w:p w14:paraId="42649E3F" w14:textId="77777777" w:rsidR="009B5B89" w:rsidRPr="00FB42C1" w:rsidRDefault="009B5B89" w:rsidP="005048F2">
      <w:pPr>
        <w:spacing w:line="240" w:lineRule="auto"/>
        <w:rPr>
          <w:rFonts w:ascii="Calibri" w:eastAsia="Arial Unicode MS" w:hAnsi="Calibri" w:cs="Arial Unicode MS"/>
          <w:color w:val="000000"/>
        </w:rPr>
      </w:pPr>
      <w:r w:rsidRPr="00FB42C1">
        <w:rPr>
          <w:rFonts w:ascii="Calibri" w:eastAsia="Arial Unicode MS" w:hAnsi="Calibri" w:cs="Arial Unicode MS"/>
          <w:color w:val="000000"/>
        </w:rPr>
        <w:t>Kuntoutus kytkeytyy päivittäisten toimintojen suorittamiseen. Kuntouttava työote tulee säilyttää kaikissa hoit</w:t>
      </w:r>
      <w:r w:rsidRPr="00FB42C1">
        <w:rPr>
          <w:rFonts w:ascii="Calibri" w:eastAsia="Arial Unicode MS" w:hAnsi="Calibri" w:cs="Arial Unicode MS"/>
          <w:color w:val="000000"/>
        </w:rPr>
        <w:t>o</w:t>
      </w:r>
      <w:r w:rsidRPr="00FB42C1">
        <w:rPr>
          <w:rFonts w:ascii="Calibri" w:eastAsia="Arial Unicode MS" w:hAnsi="Calibri" w:cs="Arial Unicode MS"/>
          <w:color w:val="000000"/>
        </w:rPr>
        <w:t xml:space="preserve">työn toiminnoissa, puolesta tekemistä vältetään. Hoitaja siirtää asteittain vastuuta päivittäisistä toiminnoista potilaalle. Tavoitteena on potilaan itsenäinen suoriutuminen jokapäiväisestä elämästä. </w:t>
      </w:r>
    </w:p>
    <w:p w14:paraId="2917A903" w14:textId="77777777" w:rsidR="009B5B89" w:rsidRDefault="009B5B89" w:rsidP="005048F2"/>
    <w:p w14:paraId="0BBB8E91" w14:textId="7AD1D829" w:rsidR="009B5B89" w:rsidRPr="00C72FD5" w:rsidRDefault="00776AE1" w:rsidP="00744BF8">
      <w:pPr>
        <w:pStyle w:val="Otsikko2"/>
        <w:rPr>
          <w:rFonts w:ascii="Cambria" w:hAnsi="Cambria"/>
          <w:b/>
          <w:color w:val="1AB8A5"/>
          <w:sz w:val="24"/>
          <w:szCs w:val="24"/>
        </w:rPr>
      </w:pPr>
      <w:bookmarkStart w:id="90" w:name="_Toc416708031"/>
      <w:bookmarkStart w:id="91" w:name="_Toc416898498"/>
      <w:bookmarkStart w:id="92" w:name="_Toc416898592"/>
      <w:bookmarkStart w:id="93" w:name="_Toc416945439"/>
      <w:r>
        <w:rPr>
          <w:rFonts w:ascii="Cambria" w:hAnsi="Cambria"/>
          <w:b/>
          <w:color w:val="1AB8A5"/>
          <w:sz w:val="24"/>
          <w:szCs w:val="24"/>
        </w:rPr>
        <w:t xml:space="preserve">5.5 </w:t>
      </w:r>
      <w:r w:rsidR="009B5B89" w:rsidRPr="00C72FD5">
        <w:rPr>
          <w:rFonts w:ascii="Cambria" w:hAnsi="Cambria"/>
          <w:b/>
          <w:color w:val="1AB8A5"/>
          <w:sz w:val="24"/>
          <w:szCs w:val="24"/>
        </w:rPr>
        <w:t>AVH- potilaan kuntoutuksen erityispiirteet</w:t>
      </w:r>
      <w:bookmarkEnd w:id="90"/>
      <w:bookmarkEnd w:id="91"/>
      <w:bookmarkEnd w:id="92"/>
      <w:bookmarkEnd w:id="93"/>
    </w:p>
    <w:p w14:paraId="3559062D" w14:textId="5F5EA650" w:rsidR="009B5B89" w:rsidRPr="00C72FD5" w:rsidRDefault="00776AE1" w:rsidP="00744BF8">
      <w:pPr>
        <w:pStyle w:val="Otsikko3"/>
        <w:ind w:left="709" w:hanging="709"/>
        <w:rPr>
          <w:rFonts w:ascii="Cambria" w:hAnsi="Cambria"/>
          <w:b/>
          <w:color w:val="1AB8A5"/>
          <w:sz w:val="24"/>
        </w:rPr>
      </w:pPr>
      <w:bookmarkStart w:id="94" w:name="_Toc416708032"/>
      <w:bookmarkStart w:id="95" w:name="_Toc416898499"/>
      <w:bookmarkStart w:id="96" w:name="_Toc416898593"/>
      <w:bookmarkStart w:id="97" w:name="_Toc416945440"/>
      <w:r>
        <w:rPr>
          <w:rFonts w:ascii="Cambria" w:hAnsi="Cambria"/>
          <w:b/>
          <w:color w:val="1AB8A5"/>
          <w:sz w:val="24"/>
        </w:rPr>
        <w:t xml:space="preserve">5.5.1 </w:t>
      </w:r>
      <w:r w:rsidR="009B5B89" w:rsidRPr="00C72FD5">
        <w:rPr>
          <w:rFonts w:ascii="Cambria" w:hAnsi="Cambria"/>
          <w:b/>
          <w:color w:val="1AB8A5"/>
          <w:sz w:val="24"/>
        </w:rPr>
        <w:t>Vitaalielintoimintojen turvaaminen</w:t>
      </w:r>
      <w:bookmarkEnd w:id="94"/>
      <w:bookmarkEnd w:id="95"/>
      <w:bookmarkEnd w:id="96"/>
      <w:bookmarkEnd w:id="97"/>
    </w:p>
    <w:p w14:paraId="334EBA59" w14:textId="77777777" w:rsidR="009B5B89" w:rsidRPr="006357AA" w:rsidRDefault="009B5B89" w:rsidP="005048F2">
      <w:pPr>
        <w:spacing w:line="240" w:lineRule="auto"/>
        <w:rPr>
          <w:rFonts w:ascii="Cambria" w:eastAsia="Arial Unicode MS" w:hAnsi="Cambria" w:cs="Arial Unicode MS"/>
          <w:b/>
          <w:color w:val="7030A0"/>
        </w:rPr>
      </w:pPr>
      <w:r w:rsidRPr="006357AA">
        <w:rPr>
          <w:rFonts w:ascii="Cambria" w:eastAsia="Arial Unicode MS" w:hAnsi="Cambria" w:cs="Arial Unicode MS"/>
          <w:b/>
          <w:color w:val="7030A0"/>
        </w:rPr>
        <w:t>Hengityksen seuranta</w:t>
      </w:r>
    </w:p>
    <w:p w14:paraId="6E4FC58A" w14:textId="77777777" w:rsidR="009B5B89" w:rsidRPr="00FB42C1" w:rsidRDefault="009B5B89" w:rsidP="009B5B89">
      <w:pPr>
        <w:numPr>
          <w:ilvl w:val="0"/>
          <w:numId w:val="17"/>
        </w:numPr>
        <w:spacing w:line="240" w:lineRule="auto"/>
        <w:rPr>
          <w:rFonts w:ascii="Calibri" w:eastAsia="Arial Unicode MS" w:hAnsi="Calibri" w:cs="Arial Unicode MS"/>
        </w:rPr>
      </w:pPr>
      <w:r w:rsidRPr="00FB42C1">
        <w:rPr>
          <w:rFonts w:ascii="Calibri" w:eastAsia="Arial Unicode MS" w:hAnsi="Calibri" w:cs="Arial Unicode MS"/>
        </w:rPr>
        <w:t>hengitysliikkeet, apulihasten käyttö, hengitysäänet, hengitystiheys, hengitystapa</w:t>
      </w:r>
    </w:p>
    <w:p w14:paraId="055A3DD7" w14:textId="77777777" w:rsidR="009B5B89" w:rsidRPr="00FB42C1" w:rsidRDefault="009B5B89" w:rsidP="009B5B89">
      <w:pPr>
        <w:numPr>
          <w:ilvl w:val="0"/>
          <w:numId w:val="17"/>
        </w:numPr>
        <w:spacing w:line="240" w:lineRule="auto"/>
        <w:rPr>
          <w:rFonts w:ascii="Calibri" w:eastAsia="Arial Unicode MS" w:hAnsi="Calibri" w:cs="Arial Unicode MS"/>
        </w:rPr>
      </w:pPr>
      <w:r>
        <w:rPr>
          <w:rFonts w:ascii="Calibri" w:eastAsia="Arial Unicode MS" w:hAnsi="Calibri" w:cs="Arial Unicode MS"/>
        </w:rPr>
        <w:t xml:space="preserve">saturaation mittaaminen </w:t>
      </w:r>
    </w:p>
    <w:p w14:paraId="72031A93" w14:textId="77777777" w:rsidR="009B5B89" w:rsidRPr="00FB42C1" w:rsidRDefault="009B5B89" w:rsidP="009B5B89">
      <w:pPr>
        <w:numPr>
          <w:ilvl w:val="0"/>
          <w:numId w:val="17"/>
        </w:numPr>
        <w:spacing w:line="240" w:lineRule="auto"/>
        <w:rPr>
          <w:rFonts w:ascii="Calibri" w:eastAsia="Arial Unicode MS" w:hAnsi="Calibri" w:cs="Arial Unicode MS"/>
        </w:rPr>
      </w:pPr>
      <w:r w:rsidRPr="00FB42C1">
        <w:rPr>
          <w:rFonts w:ascii="Calibri" w:eastAsia="Arial Unicode MS" w:hAnsi="Calibri" w:cs="Arial Unicode MS"/>
        </w:rPr>
        <w:t>hengitysvaikeuden syyn selvittäminen (esim. huono hapetus, asento, limaisuus, keuhkokuume, p</w:t>
      </w:r>
      <w:r w:rsidRPr="00FB42C1">
        <w:rPr>
          <w:rFonts w:ascii="Calibri" w:eastAsia="Arial Unicode MS" w:hAnsi="Calibri" w:cs="Arial Unicode MS"/>
        </w:rPr>
        <w:t>a</w:t>
      </w:r>
      <w:r w:rsidRPr="00FB42C1">
        <w:rPr>
          <w:rFonts w:ascii="Calibri" w:eastAsia="Arial Unicode MS" w:hAnsi="Calibri" w:cs="Arial Unicode MS"/>
        </w:rPr>
        <w:t>hoinvointi)</w:t>
      </w:r>
    </w:p>
    <w:p w14:paraId="7C1F5F74" w14:textId="77777777" w:rsidR="009B5B89" w:rsidRPr="00FB42C1" w:rsidRDefault="009B5B89" w:rsidP="009B5B89">
      <w:pPr>
        <w:numPr>
          <w:ilvl w:val="0"/>
          <w:numId w:val="17"/>
        </w:numPr>
        <w:spacing w:line="240" w:lineRule="auto"/>
        <w:rPr>
          <w:rFonts w:ascii="Calibri" w:eastAsia="Arial Unicode MS" w:hAnsi="Calibri" w:cs="Arial Unicode MS"/>
        </w:rPr>
      </w:pPr>
      <w:r w:rsidRPr="00FB42C1">
        <w:rPr>
          <w:rFonts w:ascii="Calibri" w:eastAsia="Arial Unicode MS" w:hAnsi="Calibri" w:cs="Arial Unicode MS"/>
        </w:rPr>
        <w:t>hengitysvaikeuksiin voivat viitata: levottomuus, tuskaisuus, verenpaineen ja pulssin nousu, tajunna</w:t>
      </w:r>
      <w:r w:rsidRPr="00FB42C1">
        <w:rPr>
          <w:rFonts w:ascii="Calibri" w:eastAsia="Arial Unicode MS" w:hAnsi="Calibri" w:cs="Arial Unicode MS"/>
        </w:rPr>
        <w:t>n</w:t>
      </w:r>
      <w:r w:rsidRPr="00FB42C1">
        <w:rPr>
          <w:rFonts w:ascii="Calibri" w:eastAsia="Arial Unicode MS" w:hAnsi="Calibri" w:cs="Arial Unicode MS"/>
        </w:rPr>
        <w:t xml:space="preserve">lasku </w:t>
      </w:r>
    </w:p>
    <w:p w14:paraId="5A9DCE44" w14:textId="77777777" w:rsidR="009B5B89" w:rsidRPr="00FB42C1" w:rsidRDefault="009B5B89" w:rsidP="009B5B89">
      <w:pPr>
        <w:numPr>
          <w:ilvl w:val="0"/>
          <w:numId w:val="17"/>
        </w:numPr>
        <w:spacing w:line="240" w:lineRule="auto"/>
        <w:rPr>
          <w:rFonts w:ascii="Calibri" w:eastAsia="Arial Unicode MS" w:hAnsi="Calibri" w:cs="Arial Unicode MS"/>
        </w:rPr>
      </w:pPr>
      <w:r w:rsidRPr="00FB42C1">
        <w:rPr>
          <w:rFonts w:ascii="Calibri" w:eastAsia="Arial Unicode MS" w:hAnsi="Calibri" w:cs="Arial Unicode MS"/>
        </w:rPr>
        <w:t>limaisen potilaan imeminen imulaitteella</w:t>
      </w:r>
    </w:p>
    <w:p w14:paraId="72FEDA8C" w14:textId="77777777" w:rsidR="009B5B89" w:rsidRPr="00FB42C1" w:rsidRDefault="009B5B89" w:rsidP="009B5B89">
      <w:pPr>
        <w:numPr>
          <w:ilvl w:val="0"/>
          <w:numId w:val="17"/>
        </w:numPr>
        <w:spacing w:line="240" w:lineRule="auto"/>
        <w:rPr>
          <w:rFonts w:ascii="Calibri" w:eastAsia="Arial Unicode MS" w:hAnsi="Calibri" w:cs="Arial Unicode MS"/>
        </w:rPr>
      </w:pPr>
      <w:r w:rsidRPr="00FB42C1">
        <w:rPr>
          <w:rFonts w:ascii="Calibri" w:eastAsia="Arial Unicode MS" w:hAnsi="Calibri" w:cs="Arial Unicode MS"/>
        </w:rPr>
        <w:t xml:space="preserve">lisähappi </w:t>
      </w:r>
      <w:r>
        <w:rPr>
          <w:rFonts w:ascii="Calibri" w:eastAsia="Arial Unicode MS" w:hAnsi="Calibri" w:cs="Arial Unicode MS"/>
        </w:rPr>
        <w:t xml:space="preserve">tarvittaessa </w:t>
      </w:r>
      <w:r w:rsidRPr="00FB42C1">
        <w:rPr>
          <w:rFonts w:ascii="Calibri" w:eastAsia="Arial Unicode MS" w:hAnsi="Calibri" w:cs="Arial Unicode MS"/>
        </w:rPr>
        <w:t>viiksillä tai maskilla</w:t>
      </w:r>
    </w:p>
    <w:p w14:paraId="36131084" w14:textId="77777777" w:rsidR="009B5B89" w:rsidRDefault="009B5B89" w:rsidP="009B5B89">
      <w:pPr>
        <w:numPr>
          <w:ilvl w:val="0"/>
          <w:numId w:val="17"/>
        </w:numPr>
        <w:spacing w:line="240" w:lineRule="auto"/>
        <w:rPr>
          <w:rFonts w:ascii="Calibri" w:eastAsia="Arial Unicode MS" w:hAnsi="Calibri" w:cs="Arial Unicode MS"/>
        </w:rPr>
      </w:pPr>
      <w:r>
        <w:rPr>
          <w:rFonts w:ascii="Calibri" w:eastAsia="Arial Unicode MS" w:hAnsi="Calibri" w:cs="Arial Unicode MS"/>
        </w:rPr>
        <w:t xml:space="preserve">tarvittaessa </w:t>
      </w:r>
      <w:r w:rsidRPr="00FB42C1">
        <w:rPr>
          <w:rFonts w:ascii="Calibri" w:eastAsia="Arial Unicode MS" w:hAnsi="Calibri" w:cs="Arial Unicode MS"/>
        </w:rPr>
        <w:t>avun hälyttäminen, mahdollinen elvytystilanne</w:t>
      </w:r>
    </w:p>
    <w:p w14:paraId="06CEEB48" w14:textId="77777777" w:rsidR="00AD2D03" w:rsidRDefault="00AD2D03" w:rsidP="00AD2D03">
      <w:pPr>
        <w:spacing w:line="240" w:lineRule="auto"/>
        <w:rPr>
          <w:rFonts w:ascii="Calibri" w:eastAsia="Arial Unicode MS" w:hAnsi="Calibri" w:cs="Arial Unicode MS"/>
        </w:rPr>
      </w:pPr>
    </w:p>
    <w:p w14:paraId="4B24ED57" w14:textId="77777777" w:rsidR="00AD2D03" w:rsidRDefault="00AD2D03" w:rsidP="00AD2D03">
      <w:pPr>
        <w:spacing w:line="240" w:lineRule="auto"/>
        <w:rPr>
          <w:rFonts w:ascii="Calibri" w:eastAsia="Arial Unicode MS" w:hAnsi="Calibri" w:cs="Arial Unicode MS"/>
        </w:rPr>
      </w:pPr>
    </w:p>
    <w:p w14:paraId="62B207AF" w14:textId="77777777" w:rsidR="00AD2D03" w:rsidRDefault="00AD2D03" w:rsidP="00AD2D03">
      <w:pPr>
        <w:spacing w:line="240" w:lineRule="auto"/>
        <w:rPr>
          <w:rFonts w:ascii="Calibri" w:eastAsia="Arial Unicode MS" w:hAnsi="Calibri" w:cs="Arial Unicode MS"/>
        </w:rPr>
      </w:pPr>
    </w:p>
    <w:p w14:paraId="62DD9FAF" w14:textId="77777777" w:rsidR="00AD2D03" w:rsidRPr="00FB42C1" w:rsidRDefault="00AD2D03" w:rsidP="00AD2D03">
      <w:pPr>
        <w:spacing w:line="240" w:lineRule="auto"/>
        <w:rPr>
          <w:rFonts w:ascii="Calibri" w:eastAsia="Arial Unicode MS" w:hAnsi="Calibri" w:cs="Arial Unicode MS"/>
        </w:rPr>
      </w:pPr>
    </w:p>
    <w:p w14:paraId="146D61E9" w14:textId="77777777" w:rsidR="009B5B89" w:rsidRPr="00FB42C1" w:rsidRDefault="009B5B89" w:rsidP="005048F2">
      <w:pPr>
        <w:rPr>
          <w:rFonts w:ascii="Calibri" w:eastAsia="Arial Unicode MS" w:hAnsi="Calibri" w:cs="Arial Unicode MS"/>
        </w:rPr>
      </w:pPr>
    </w:p>
    <w:p w14:paraId="4351E5D6" w14:textId="77777777" w:rsidR="009B5B89" w:rsidRPr="006357AA" w:rsidRDefault="009B5B89" w:rsidP="00744BF8">
      <w:pPr>
        <w:spacing w:line="240" w:lineRule="auto"/>
        <w:ind w:firstLine="709"/>
        <w:rPr>
          <w:rFonts w:ascii="Cambria" w:eastAsia="Arial Unicode MS" w:hAnsi="Cambria" w:cs="Arial Unicode MS"/>
          <w:b/>
          <w:color w:val="7030A0"/>
        </w:rPr>
      </w:pPr>
      <w:r w:rsidRPr="006357AA">
        <w:rPr>
          <w:rFonts w:ascii="Cambria" w:eastAsia="Arial Unicode MS" w:hAnsi="Cambria" w:cs="Arial Unicode MS"/>
          <w:b/>
          <w:color w:val="7030A0"/>
        </w:rPr>
        <w:lastRenderedPageBreak/>
        <w:t>Verenkierron tarkkailu</w:t>
      </w:r>
    </w:p>
    <w:p w14:paraId="37EB1371" w14:textId="77777777" w:rsidR="009B5B89" w:rsidRPr="00FB42C1" w:rsidRDefault="009B5B89" w:rsidP="009B5B89">
      <w:pPr>
        <w:numPr>
          <w:ilvl w:val="0"/>
          <w:numId w:val="18"/>
        </w:numPr>
        <w:spacing w:line="240" w:lineRule="auto"/>
        <w:rPr>
          <w:rFonts w:ascii="Calibri" w:eastAsia="Arial Unicode MS" w:hAnsi="Calibri" w:cs="Arial Unicode MS"/>
        </w:rPr>
      </w:pPr>
      <w:r>
        <w:rPr>
          <w:rFonts w:ascii="Calibri" w:eastAsia="Arial Unicode MS" w:hAnsi="Calibri" w:cs="Arial Unicode MS"/>
        </w:rPr>
        <w:t>a</w:t>
      </w:r>
      <w:r w:rsidRPr="00FB42C1">
        <w:rPr>
          <w:rFonts w:ascii="Calibri" w:eastAsia="Arial Unicode MS" w:hAnsi="Calibri" w:cs="Arial Unicode MS"/>
        </w:rPr>
        <w:t>ivojen verenkierto heikkenee verenpaineen laskiessa</w:t>
      </w:r>
    </w:p>
    <w:p w14:paraId="5055A194" w14:textId="77777777" w:rsidR="009B5B89" w:rsidRPr="00FB42C1" w:rsidRDefault="009B5B89" w:rsidP="009B5B89">
      <w:pPr>
        <w:numPr>
          <w:ilvl w:val="0"/>
          <w:numId w:val="18"/>
        </w:numPr>
        <w:spacing w:line="240" w:lineRule="auto"/>
        <w:rPr>
          <w:rFonts w:ascii="Calibri" w:eastAsia="Arial Unicode MS" w:hAnsi="Calibri" w:cs="Arial Unicode MS"/>
        </w:rPr>
      </w:pPr>
      <w:r>
        <w:rPr>
          <w:rFonts w:ascii="Calibri" w:eastAsia="Arial Unicode MS" w:hAnsi="Calibri" w:cs="Arial Unicode MS"/>
        </w:rPr>
        <w:t>k</w:t>
      </w:r>
      <w:r w:rsidRPr="00FB42C1">
        <w:rPr>
          <w:rFonts w:ascii="Calibri" w:eastAsia="Arial Unicode MS" w:hAnsi="Calibri" w:cs="Arial Unicode MS"/>
        </w:rPr>
        <w:t>orkea verenpaine altistaa uusintavuodoille</w:t>
      </w:r>
    </w:p>
    <w:p w14:paraId="00248835" w14:textId="77777777" w:rsidR="009B5B89" w:rsidRPr="00FB42C1" w:rsidRDefault="009B5B89" w:rsidP="009B5B89">
      <w:pPr>
        <w:numPr>
          <w:ilvl w:val="0"/>
          <w:numId w:val="18"/>
        </w:numPr>
        <w:spacing w:line="240" w:lineRule="auto"/>
        <w:rPr>
          <w:rFonts w:ascii="Calibri" w:eastAsia="Arial Unicode MS" w:hAnsi="Calibri" w:cs="Arial Unicode MS"/>
        </w:rPr>
      </w:pPr>
      <w:r w:rsidRPr="00FB42C1">
        <w:rPr>
          <w:rFonts w:ascii="Calibri" w:eastAsia="Arial Unicode MS" w:hAnsi="Calibri" w:cs="Arial Unicode MS"/>
        </w:rPr>
        <w:t>aivojen hapenpuutteesta johtuen elimistö nostaa verenpainetta tai  RR voi laskea/nousta merkkinä avh:n etenemisestä tai aivopaineen noususta -&gt; RR-seuranta aluksi säännöllisesti useita kertoja/vrk</w:t>
      </w:r>
    </w:p>
    <w:p w14:paraId="1489F9C7" w14:textId="77777777" w:rsidR="009B5B89" w:rsidRPr="00FB42C1" w:rsidRDefault="009B5B89" w:rsidP="009B5B89">
      <w:pPr>
        <w:pStyle w:val="Merkittyluettelo"/>
        <w:numPr>
          <w:ilvl w:val="0"/>
          <w:numId w:val="18"/>
        </w:numPr>
        <w:rPr>
          <w:rFonts w:ascii="Calibri" w:eastAsia="Arial Unicode MS" w:hAnsi="Calibri" w:cs="Arial Unicode MS"/>
          <w:sz w:val="20"/>
          <w:szCs w:val="20"/>
        </w:rPr>
      </w:pPr>
      <w:r w:rsidRPr="00FB42C1">
        <w:rPr>
          <w:rFonts w:ascii="Calibri" w:eastAsia="Arial Unicode MS" w:hAnsi="Calibri" w:cs="Arial Unicode MS"/>
          <w:sz w:val="20"/>
          <w:szCs w:val="20"/>
        </w:rPr>
        <w:t>lääkäri määrittää yksilölliset verenpaine-rajat ja lääkehoidon</w:t>
      </w:r>
    </w:p>
    <w:p w14:paraId="0C3FF454" w14:textId="77777777" w:rsidR="009B5B89" w:rsidRPr="00FB42C1" w:rsidRDefault="009B5B89" w:rsidP="009B5B89">
      <w:pPr>
        <w:numPr>
          <w:ilvl w:val="0"/>
          <w:numId w:val="18"/>
        </w:numPr>
        <w:spacing w:line="240" w:lineRule="auto"/>
        <w:rPr>
          <w:rFonts w:ascii="Calibri" w:eastAsia="Arial Unicode MS" w:hAnsi="Calibri" w:cs="Arial Unicode MS"/>
        </w:rPr>
      </w:pPr>
      <w:r>
        <w:rPr>
          <w:rFonts w:ascii="Calibri" w:eastAsia="Arial Unicode MS" w:hAnsi="Calibri" w:cs="Arial Unicode MS"/>
        </w:rPr>
        <w:t>r</w:t>
      </w:r>
      <w:r w:rsidRPr="00FB42C1">
        <w:rPr>
          <w:rFonts w:ascii="Calibri" w:eastAsia="Arial Unicode MS" w:hAnsi="Calibri" w:cs="Arial Unicode MS"/>
        </w:rPr>
        <w:t>iittävän verenkierron turvaamiseksi systolisen paineen tulee olla yli 90mmHg</w:t>
      </w:r>
    </w:p>
    <w:p w14:paraId="0C8D02BB" w14:textId="77777777" w:rsidR="009B5B89" w:rsidRPr="00FB42C1" w:rsidRDefault="009B5B89" w:rsidP="009B5B89">
      <w:pPr>
        <w:numPr>
          <w:ilvl w:val="0"/>
          <w:numId w:val="18"/>
        </w:numPr>
        <w:spacing w:line="240" w:lineRule="auto"/>
        <w:rPr>
          <w:rFonts w:ascii="Calibri" w:eastAsia="Arial Unicode MS" w:hAnsi="Calibri" w:cs="Arial Unicode MS"/>
        </w:rPr>
      </w:pPr>
      <w:r w:rsidRPr="00FB42C1">
        <w:rPr>
          <w:rFonts w:ascii="Calibri" w:eastAsia="Arial Unicode MS" w:hAnsi="Calibri" w:cs="Arial Unicode MS"/>
        </w:rPr>
        <w:t>rytmihäiriöt yleisiä (kammiolisälyönnit, flimmeri, nopealyöntisyys)</w:t>
      </w:r>
    </w:p>
    <w:p w14:paraId="18AE7F28" w14:textId="77777777" w:rsidR="009B5B89" w:rsidRPr="00FB42C1" w:rsidRDefault="009B5B89" w:rsidP="009B5B89">
      <w:pPr>
        <w:numPr>
          <w:ilvl w:val="0"/>
          <w:numId w:val="18"/>
        </w:numPr>
        <w:spacing w:line="240" w:lineRule="auto"/>
        <w:rPr>
          <w:rFonts w:ascii="Calibri" w:eastAsia="Arial Unicode MS" w:hAnsi="Calibri" w:cs="Arial Unicode MS"/>
        </w:rPr>
      </w:pPr>
      <w:r w:rsidRPr="00FB42C1">
        <w:rPr>
          <w:rFonts w:ascii="Calibri" w:eastAsia="Arial Unicode MS" w:hAnsi="Calibri" w:cs="Arial Unicode MS"/>
        </w:rPr>
        <w:t>vuodelepo heikentää verenkiertoa ja altistaa laskimoveritulpille -&gt; antiemboliasukkien käyttö</w:t>
      </w:r>
    </w:p>
    <w:p w14:paraId="7950E88B" w14:textId="77777777" w:rsidR="009B5B89" w:rsidRPr="00FB42C1" w:rsidRDefault="009B5B89" w:rsidP="005048F2">
      <w:pPr>
        <w:rPr>
          <w:rFonts w:ascii="Calibri" w:eastAsia="Arial Unicode MS" w:hAnsi="Calibri" w:cs="Arial Unicode MS"/>
        </w:rPr>
      </w:pPr>
      <w:r w:rsidRPr="00FB42C1">
        <w:rPr>
          <w:rFonts w:ascii="Calibri" w:eastAsia="Arial Unicode MS" w:hAnsi="Calibri" w:cs="Arial Unicode MS"/>
        </w:rPr>
        <w:tab/>
      </w:r>
      <w:r w:rsidRPr="00FB42C1">
        <w:rPr>
          <w:rFonts w:ascii="Calibri" w:eastAsia="Arial Unicode MS" w:hAnsi="Calibri" w:cs="Arial Unicode MS"/>
        </w:rPr>
        <w:tab/>
      </w:r>
      <w:r w:rsidRPr="00FB42C1">
        <w:rPr>
          <w:rFonts w:ascii="Calibri" w:eastAsia="Arial Unicode MS" w:hAnsi="Calibri" w:cs="Arial Unicode MS"/>
        </w:rPr>
        <w:tab/>
      </w:r>
      <w:r w:rsidRPr="00FB42C1">
        <w:rPr>
          <w:rFonts w:ascii="Calibri" w:eastAsia="Arial Unicode MS" w:hAnsi="Calibri" w:cs="Arial Unicode MS"/>
        </w:rPr>
        <w:tab/>
        <w:t xml:space="preserve">         </w:t>
      </w:r>
      <w:r>
        <w:rPr>
          <w:rFonts w:ascii="Calibri" w:eastAsia="Arial Unicode MS" w:hAnsi="Calibri" w:cs="Arial Unicode MS"/>
        </w:rPr>
        <w:t xml:space="preserve"> </w:t>
      </w:r>
      <w:r w:rsidRPr="00FB42C1">
        <w:rPr>
          <w:rFonts w:ascii="Calibri" w:eastAsia="Arial Unicode MS" w:hAnsi="Calibri" w:cs="Arial Unicode MS"/>
        </w:rPr>
        <w:t xml:space="preserve"> </w:t>
      </w:r>
    </w:p>
    <w:p w14:paraId="2FF605AE" w14:textId="77777777" w:rsidR="009B5B89" w:rsidRPr="006357AA" w:rsidRDefault="009B5B89" w:rsidP="00744BF8">
      <w:pPr>
        <w:spacing w:line="240" w:lineRule="auto"/>
        <w:ind w:firstLine="567"/>
        <w:rPr>
          <w:rFonts w:ascii="Cambria" w:eastAsia="Arial Unicode MS" w:hAnsi="Cambria" w:cs="Arial Unicode MS"/>
          <w:b/>
          <w:color w:val="7030A0"/>
        </w:rPr>
      </w:pPr>
      <w:r>
        <w:rPr>
          <w:rFonts w:ascii="Cambria" w:eastAsia="Arial Unicode MS" w:hAnsi="Cambria" w:cs="Arial Unicode MS"/>
          <w:b/>
          <w:color w:val="7030A0"/>
        </w:rPr>
        <w:t>Tajunnan</w:t>
      </w:r>
      <w:r w:rsidRPr="006357AA">
        <w:rPr>
          <w:rFonts w:ascii="Cambria" w:eastAsia="Arial Unicode MS" w:hAnsi="Cambria" w:cs="Arial Unicode MS"/>
          <w:b/>
          <w:color w:val="7030A0"/>
        </w:rPr>
        <w:t>tason seuranta</w:t>
      </w:r>
    </w:p>
    <w:p w14:paraId="0C44A088" w14:textId="77777777" w:rsidR="009B5B89" w:rsidRPr="00FB42C1" w:rsidRDefault="009B5B89" w:rsidP="009B5B89">
      <w:pPr>
        <w:numPr>
          <w:ilvl w:val="0"/>
          <w:numId w:val="19"/>
        </w:numPr>
        <w:spacing w:line="240" w:lineRule="auto"/>
        <w:rPr>
          <w:rFonts w:ascii="Calibri" w:eastAsia="Arial Unicode MS" w:hAnsi="Calibri" w:cs="Arial Unicode MS"/>
        </w:rPr>
      </w:pPr>
      <w:r>
        <w:rPr>
          <w:rFonts w:ascii="Calibri" w:eastAsia="Arial Unicode MS" w:hAnsi="Calibri" w:cs="Arial Unicode MS"/>
        </w:rPr>
        <w:t>a</w:t>
      </w:r>
      <w:r w:rsidRPr="00FB42C1">
        <w:rPr>
          <w:rFonts w:ascii="Calibri" w:eastAsia="Arial Unicode MS" w:hAnsi="Calibri" w:cs="Arial Unicode MS"/>
        </w:rPr>
        <w:t>lkuvaiheessa tajunnantaso voi vaihdella uneliaisuudesta ja sekavuudesta tajuttomuuteen</w:t>
      </w:r>
    </w:p>
    <w:p w14:paraId="3FCF3D59" w14:textId="77777777" w:rsidR="009B5B89" w:rsidRPr="00FB42C1" w:rsidRDefault="009B5B89" w:rsidP="009B5B89">
      <w:pPr>
        <w:numPr>
          <w:ilvl w:val="0"/>
          <w:numId w:val="19"/>
        </w:numPr>
        <w:spacing w:line="240" w:lineRule="auto"/>
        <w:rPr>
          <w:rFonts w:ascii="Calibri" w:eastAsia="Arial Unicode MS" w:hAnsi="Calibri" w:cs="Arial Unicode MS"/>
        </w:rPr>
      </w:pPr>
      <w:r>
        <w:rPr>
          <w:rFonts w:ascii="Calibri" w:eastAsia="Arial Unicode MS" w:hAnsi="Calibri" w:cs="Arial Unicode MS"/>
        </w:rPr>
        <w:t>t</w:t>
      </w:r>
      <w:r w:rsidRPr="00FB42C1">
        <w:rPr>
          <w:rFonts w:ascii="Calibri" w:eastAsia="Arial Unicode MS" w:hAnsi="Calibri" w:cs="Arial Unicode MS"/>
        </w:rPr>
        <w:t>ajunnantason häiriöitä aiheuttavat mm. aivoödeema, hypoksia tai hypotonia</w:t>
      </w:r>
    </w:p>
    <w:p w14:paraId="0C71652A" w14:textId="77777777" w:rsidR="009B5B89" w:rsidRPr="00EB7E79" w:rsidRDefault="009B5B89" w:rsidP="009B5B89">
      <w:pPr>
        <w:numPr>
          <w:ilvl w:val="0"/>
          <w:numId w:val="19"/>
        </w:numPr>
        <w:spacing w:line="240" w:lineRule="auto"/>
        <w:rPr>
          <w:rFonts w:ascii="Calibri" w:eastAsia="Arial Unicode MS" w:hAnsi="Calibri" w:cs="Arial Unicode MS"/>
        </w:rPr>
      </w:pPr>
      <w:r>
        <w:rPr>
          <w:rFonts w:ascii="Calibri" w:eastAsia="Arial Unicode MS" w:hAnsi="Calibri" w:cs="Arial Unicode MS"/>
        </w:rPr>
        <w:t>a</w:t>
      </w:r>
      <w:r w:rsidRPr="00FB42C1">
        <w:rPr>
          <w:rFonts w:ascii="Calibri" w:eastAsia="Arial Unicode MS" w:hAnsi="Calibri" w:cs="Arial Unicode MS"/>
        </w:rPr>
        <w:t>rvioidaan Glasgow’n coma scale- asteikoilla (silmien avaus, puhe- ja liikevasteet)</w:t>
      </w:r>
    </w:p>
    <w:p w14:paraId="7542A9F6" w14:textId="77777777" w:rsidR="009B5B89" w:rsidRPr="00FB42C1" w:rsidRDefault="009B5B89" w:rsidP="005048F2">
      <w:pPr>
        <w:rPr>
          <w:rFonts w:ascii="Calibri" w:eastAsia="Arial Unicode MS" w:hAnsi="Calibri" w:cs="Arial Unicode MS"/>
        </w:rPr>
      </w:pPr>
    </w:p>
    <w:p w14:paraId="197F3AEE" w14:textId="77777777" w:rsidR="009B5B89" w:rsidRPr="006357AA" w:rsidRDefault="009B5B89" w:rsidP="00744BF8">
      <w:pPr>
        <w:spacing w:line="240" w:lineRule="auto"/>
        <w:ind w:firstLine="567"/>
        <w:rPr>
          <w:rFonts w:ascii="Cambria" w:eastAsia="Arial Unicode MS" w:hAnsi="Cambria" w:cs="Arial Unicode MS"/>
          <w:b/>
          <w:color w:val="7030A0"/>
        </w:rPr>
      </w:pPr>
      <w:r w:rsidRPr="006357AA">
        <w:rPr>
          <w:rFonts w:ascii="Cambria" w:eastAsia="Arial Unicode MS" w:hAnsi="Cambria" w:cs="Arial Unicode MS"/>
          <w:b/>
          <w:color w:val="7030A0"/>
        </w:rPr>
        <w:t>Lämmön seuranta</w:t>
      </w:r>
    </w:p>
    <w:p w14:paraId="410479FA" w14:textId="77777777" w:rsidR="009B5B89" w:rsidRPr="00C72FD5" w:rsidRDefault="009B5B89" w:rsidP="009B5B89">
      <w:pPr>
        <w:numPr>
          <w:ilvl w:val="0"/>
          <w:numId w:val="20"/>
        </w:numPr>
        <w:spacing w:line="240" w:lineRule="auto"/>
        <w:rPr>
          <w:rFonts w:ascii="Calibri" w:eastAsia="Arial Unicode MS" w:hAnsi="Calibri" w:cs="Arial Unicode MS"/>
        </w:rPr>
      </w:pPr>
      <w:r w:rsidRPr="00C72FD5">
        <w:rPr>
          <w:rFonts w:ascii="Calibri" w:eastAsia="Arial Unicode MS" w:hAnsi="Calibri" w:cs="Arial Unicode MS"/>
        </w:rPr>
        <w:t>matala kehon lämpö suojaa iskemialta (tavoitelämpö 36C, suositus alle 37C)</w:t>
      </w:r>
    </w:p>
    <w:p w14:paraId="63C84A87" w14:textId="77777777" w:rsidR="009B5B89" w:rsidRPr="00C72FD5" w:rsidRDefault="009B5B89" w:rsidP="009B5B89">
      <w:pPr>
        <w:numPr>
          <w:ilvl w:val="0"/>
          <w:numId w:val="20"/>
        </w:numPr>
        <w:spacing w:line="240" w:lineRule="auto"/>
        <w:rPr>
          <w:rFonts w:ascii="Calibri" w:eastAsia="Arial Unicode MS" w:hAnsi="Calibri" w:cs="Arial Unicode MS"/>
        </w:rPr>
      </w:pPr>
      <w:r w:rsidRPr="00C72FD5">
        <w:rPr>
          <w:rFonts w:ascii="Calibri" w:eastAsia="Arial Unicode MS" w:hAnsi="Calibri" w:cs="Arial Unicode MS"/>
        </w:rPr>
        <w:t>korkea kehon lämpö voi: aiheuttaa infarktialueella vuotoa aivokudoksiin, pahentaa aivojen soluvaur</w:t>
      </w:r>
      <w:r w:rsidRPr="00C72FD5">
        <w:rPr>
          <w:rFonts w:ascii="Calibri" w:eastAsia="Arial Unicode MS" w:hAnsi="Calibri" w:cs="Arial Unicode MS"/>
        </w:rPr>
        <w:t>i</w:t>
      </w:r>
      <w:r w:rsidRPr="00C72FD5">
        <w:rPr>
          <w:rFonts w:ascii="Calibri" w:eastAsia="Arial Unicode MS" w:hAnsi="Calibri" w:cs="Arial Unicode MS"/>
        </w:rPr>
        <w:t>oita tai mahdollista aivoödeemaa</w:t>
      </w:r>
    </w:p>
    <w:p w14:paraId="15E00DAA" w14:textId="77777777" w:rsidR="009B5B89" w:rsidRPr="00FB42C1" w:rsidRDefault="009B5B89" w:rsidP="009B5B89">
      <w:pPr>
        <w:numPr>
          <w:ilvl w:val="0"/>
          <w:numId w:val="20"/>
        </w:numPr>
        <w:spacing w:line="240" w:lineRule="auto"/>
        <w:rPr>
          <w:rFonts w:ascii="Calibri" w:eastAsia="Arial Unicode MS" w:hAnsi="Calibri" w:cs="Arial Unicode MS"/>
        </w:rPr>
      </w:pPr>
      <w:r w:rsidRPr="00C72FD5">
        <w:rPr>
          <w:rFonts w:ascii="Calibri" w:eastAsia="Arial Unicode MS" w:hAnsi="Calibri" w:cs="Arial Unicode MS"/>
        </w:rPr>
        <w:t>kuumetta alennetaan lääkkeillä, poistamalla ylimääräiset vaatteet ja paksut peitot, kosteilla pyyhkeillä</w:t>
      </w:r>
    </w:p>
    <w:p w14:paraId="4F78E675" w14:textId="77777777" w:rsidR="009B5B89" w:rsidRPr="00FB42C1" w:rsidRDefault="009B5B89" w:rsidP="005048F2">
      <w:pPr>
        <w:rPr>
          <w:rFonts w:ascii="Calibri" w:eastAsia="Arial Unicode MS" w:hAnsi="Calibri" w:cs="Arial Unicode MS"/>
        </w:rPr>
      </w:pPr>
    </w:p>
    <w:p w14:paraId="6C2DFD14" w14:textId="77777777" w:rsidR="009B5B89" w:rsidRPr="006357AA" w:rsidRDefault="009B5B89" w:rsidP="00744BF8">
      <w:pPr>
        <w:spacing w:line="240" w:lineRule="auto"/>
        <w:ind w:firstLine="567"/>
        <w:rPr>
          <w:rFonts w:ascii="Cambria" w:eastAsia="Arial Unicode MS" w:hAnsi="Cambria" w:cs="Arial Unicode MS"/>
          <w:b/>
          <w:color w:val="7030A0"/>
        </w:rPr>
      </w:pPr>
      <w:r w:rsidRPr="006357AA">
        <w:rPr>
          <w:rFonts w:ascii="Cambria" w:eastAsia="Arial Unicode MS" w:hAnsi="Cambria" w:cs="Arial Unicode MS"/>
          <w:b/>
          <w:color w:val="7030A0"/>
        </w:rPr>
        <w:t>Erityksen seuranta</w:t>
      </w:r>
    </w:p>
    <w:p w14:paraId="3B52DBA8" w14:textId="77777777" w:rsidR="009B5B89" w:rsidRPr="00FB42C1" w:rsidRDefault="009B5B89" w:rsidP="009B5B89">
      <w:pPr>
        <w:numPr>
          <w:ilvl w:val="0"/>
          <w:numId w:val="21"/>
        </w:numPr>
        <w:spacing w:line="240" w:lineRule="auto"/>
        <w:rPr>
          <w:rFonts w:ascii="Calibri" w:eastAsia="Arial Unicode MS" w:hAnsi="Calibri" w:cs="Arial Unicode MS"/>
        </w:rPr>
      </w:pPr>
      <w:r>
        <w:rPr>
          <w:rFonts w:ascii="Calibri" w:eastAsia="Arial Unicode MS" w:hAnsi="Calibri" w:cs="Arial Unicode MS"/>
        </w:rPr>
        <w:t>e</w:t>
      </w:r>
      <w:r w:rsidRPr="00FB42C1">
        <w:rPr>
          <w:rFonts w:ascii="Calibri" w:eastAsia="Arial Unicode MS" w:hAnsi="Calibri" w:cs="Arial Unicode MS"/>
        </w:rPr>
        <w:t>rittämisen häiriöt aiheutuvat usein tuntopuutoksista, kommunikaatiovaikeuksista ja tajunnantason häiriöistä</w:t>
      </w:r>
    </w:p>
    <w:p w14:paraId="74C18B61" w14:textId="77777777" w:rsidR="009B5B89" w:rsidRPr="00FB42C1" w:rsidRDefault="009B5B89" w:rsidP="009B5B89">
      <w:pPr>
        <w:numPr>
          <w:ilvl w:val="0"/>
          <w:numId w:val="21"/>
        </w:numPr>
        <w:spacing w:line="240" w:lineRule="auto"/>
        <w:rPr>
          <w:rFonts w:ascii="Calibri" w:eastAsia="Arial Unicode MS" w:hAnsi="Calibri" w:cs="Arial Unicode MS"/>
        </w:rPr>
      </w:pPr>
      <w:r w:rsidRPr="00FB42C1">
        <w:rPr>
          <w:rFonts w:ascii="Calibri" w:eastAsia="Arial Unicode MS" w:hAnsi="Calibri" w:cs="Arial Unicode MS"/>
        </w:rPr>
        <w:t>virtsaamisvaikeuksien havaitseminen (virtsaumpi, runsas virtsaamistarve, jäännösvirtsa)</w:t>
      </w:r>
    </w:p>
    <w:p w14:paraId="400CEFCA" w14:textId="77777777" w:rsidR="009B5B89" w:rsidRPr="00FB42C1" w:rsidRDefault="009B5B89" w:rsidP="009B5B89">
      <w:pPr>
        <w:numPr>
          <w:ilvl w:val="0"/>
          <w:numId w:val="21"/>
        </w:numPr>
        <w:spacing w:line="240" w:lineRule="auto"/>
        <w:rPr>
          <w:rFonts w:ascii="Calibri" w:eastAsia="Arial Unicode MS" w:hAnsi="Calibri" w:cs="Arial Unicode MS"/>
        </w:rPr>
      </w:pPr>
      <w:r w:rsidRPr="00FB42C1">
        <w:rPr>
          <w:rFonts w:ascii="Calibri" w:eastAsia="Arial Unicode MS" w:hAnsi="Calibri" w:cs="Arial Unicode MS"/>
        </w:rPr>
        <w:t xml:space="preserve">virtsaamisvaikeuksissa tarvittaessa kerta- tai kestokatetrointi </w:t>
      </w:r>
    </w:p>
    <w:p w14:paraId="4B57F36C" w14:textId="77777777" w:rsidR="009B5B89" w:rsidRPr="00FB42C1" w:rsidRDefault="009B5B89" w:rsidP="009B5B89">
      <w:pPr>
        <w:numPr>
          <w:ilvl w:val="0"/>
          <w:numId w:val="21"/>
        </w:numPr>
        <w:spacing w:line="240" w:lineRule="auto"/>
        <w:rPr>
          <w:rFonts w:ascii="Calibri" w:eastAsia="Arial Unicode MS" w:hAnsi="Calibri" w:cs="Arial Unicode MS"/>
        </w:rPr>
      </w:pPr>
      <w:r w:rsidRPr="00FB42C1">
        <w:rPr>
          <w:rFonts w:ascii="Calibri" w:eastAsia="Arial Unicode MS" w:hAnsi="Calibri" w:cs="Arial Unicode MS"/>
        </w:rPr>
        <w:t>ulostusvaikeuksiin tarvittaessa laksatiiveja tai peräruiskeet</w:t>
      </w:r>
    </w:p>
    <w:p w14:paraId="08224450" w14:textId="77777777" w:rsidR="009B5B89" w:rsidRPr="00010276" w:rsidRDefault="009B5B89" w:rsidP="009B5B89">
      <w:pPr>
        <w:numPr>
          <w:ilvl w:val="0"/>
          <w:numId w:val="21"/>
        </w:numPr>
        <w:spacing w:line="240" w:lineRule="auto"/>
      </w:pPr>
      <w:r w:rsidRPr="00FB42C1">
        <w:rPr>
          <w:rFonts w:ascii="Calibri" w:eastAsia="Arial Unicode MS" w:hAnsi="Calibri" w:cs="Arial Unicode MS"/>
        </w:rPr>
        <w:t>riittävän nesteen saannin merkitys eritykseen, huomioitava myös nesterajoitukset</w:t>
      </w:r>
    </w:p>
    <w:p w14:paraId="25A36EE1" w14:textId="77777777" w:rsidR="009B5B89" w:rsidRDefault="009B5B89" w:rsidP="005048F2">
      <w:pPr>
        <w:spacing w:line="240" w:lineRule="auto"/>
        <w:rPr>
          <w:rFonts w:ascii="Calibri" w:eastAsia="Arial Unicode MS" w:hAnsi="Calibri" w:cs="Arial Unicode MS"/>
        </w:rPr>
      </w:pPr>
    </w:p>
    <w:p w14:paraId="09E181F6" w14:textId="77777777" w:rsidR="009B5B89" w:rsidRDefault="009B5B89" w:rsidP="005048F2"/>
    <w:p w14:paraId="2B437423" w14:textId="4D1F29FF" w:rsidR="009B5B89" w:rsidRPr="00C72FD5" w:rsidRDefault="00776AE1" w:rsidP="00776AE1">
      <w:pPr>
        <w:pStyle w:val="Otsikko3"/>
        <w:spacing w:line="240" w:lineRule="auto"/>
        <w:ind w:firstLine="360"/>
        <w:rPr>
          <w:rFonts w:ascii="Cambria" w:hAnsi="Cambria"/>
          <w:b/>
          <w:color w:val="1AB8A5"/>
          <w:sz w:val="24"/>
        </w:rPr>
      </w:pPr>
      <w:bookmarkStart w:id="98" w:name="_Toc416708033"/>
      <w:bookmarkStart w:id="99" w:name="_Toc416898500"/>
      <w:bookmarkStart w:id="100" w:name="_Toc416898594"/>
      <w:bookmarkStart w:id="101" w:name="_Toc416945441"/>
      <w:r>
        <w:rPr>
          <w:rFonts w:ascii="Cambria" w:hAnsi="Cambria"/>
          <w:b/>
          <w:color w:val="1AB8A5"/>
          <w:sz w:val="24"/>
        </w:rPr>
        <w:t xml:space="preserve">5.5.2 </w:t>
      </w:r>
      <w:r w:rsidR="009B5B89" w:rsidRPr="00C72FD5">
        <w:rPr>
          <w:rFonts w:ascii="Cambria" w:hAnsi="Cambria"/>
          <w:b/>
          <w:color w:val="1AB8A5"/>
          <w:sz w:val="24"/>
        </w:rPr>
        <w:t>Halvausoireiden huomiointi</w:t>
      </w:r>
      <w:bookmarkEnd w:id="98"/>
      <w:bookmarkEnd w:id="99"/>
      <w:bookmarkEnd w:id="100"/>
      <w:bookmarkEnd w:id="101"/>
    </w:p>
    <w:p w14:paraId="55CB3E47" w14:textId="77777777" w:rsidR="009B5B89" w:rsidRPr="00776AE1" w:rsidRDefault="009B5B89" w:rsidP="00776AE1">
      <w:pPr>
        <w:pStyle w:val="Luettelokappale"/>
        <w:numPr>
          <w:ilvl w:val="0"/>
          <w:numId w:val="36"/>
        </w:numPr>
        <w:spacing w:line="240" w:lineRule="auto"/>
        <w:rPr>
          <w:rFonts w:ascii="Calibri" w:eastAsia="Arial Unicode MS" w:hAnsi="Calibri" w:cs="Arial Unicode MS"/>
        </w:rPr>
      </w:pPr>
      <w:r w:rsidRPr="00776AE1">
        <w:rPr>
          <w:rFonts w:ascii="Calibri" w:eastAsia="Arial Unicode MS" w:hAnsi="Calibri" w:cs="Arial Unicode MS"/>
        </w:rPr>
        <w:t>hemiplegia eli toispuolihalvaus on yleisin AVH-potilailla esiintyvä halvausoire</w:t>
      </w:r>
    </w:p>
    <w:p w14:paraId="71210248" w14:textId="77777777" w:rsidR="009B5B89" w:rsidRPr="00571DF7" w:rsidRDefault="009B5B89" w:rsidP="009B5B89">
      <w:pPr>
        <w:numPr>
          <w:ilvl w:val="0"/>
          <w:numId w:val="21"/>
        </w:numPr>
        <w:spacing w:line="240" w:lineRule="auto"/>
        <w:rPr>
          <w:rFonts w:ascii="Calibri" w:eastAsia="Arial Unicode MS" w:hAnsi="Calibri" w:cs="Arial Unicode MS"/>
        </w:rPr>
      </w:pPr>
      <w:r w:rsidRPr="00571DF7">
        <w:rPr>
          <w:rFonts w:ascii="Calibri" w:eastAsia="Arial Unicode MS" w:hAnsi="Calibri" w:cs="Arial Unicode MS"/>
        </w:rPr>
        <w:t>halvausoireiden seuranta, testaaminen ja raportointi muutoksista (puolierot, tuntopuutokset, puri</w:t>
      </w:r>
      <w:r w:rsidRPr="00571DF7">
        <w:rPr>
          <w:rFonts w:ascii="Calibri" w:eastAsia="Arial Unicode MS" w:hAnsi="Calibri" w:cs="Arial Unicode MS"/>
        </w:rPr>
        <w:t>s</w:t>
      </w:r>
      <w:r w:rsidRPr="00571DF7">
        <w:rPr>
          <w:rFonts w:ascii="Calibri" w:eastAsia="Arial Unicode MS" w:hAnsi="Calibri" w:cs="Arial Unicode MS"/>
        </w:rPr>
        <w:t>tusvoima)</w:t>
      </w:r>
    </w:p>
    <w:p w14:paraId="1A6171DB" w14:textId="77777777" w:rsidR="009B5B89" w:rsidRPr="00571DF7" w:rsidRDefault="009B5B89" w:rsidP="009B5B89">
      <w:pPr>
        <w:numPr>
          <w:ilvl w:val="0"/>
          <w:numId w:val="21"/>
        </w:numPr>
        <w:spacing w:line="240" w:lineRule="auto"/>
        <w:rPr>
          <w:rFonts w:ascii="Calibri" w:eastAsia="Arial Unicode MS" w:hAnsi="Calibri" w:cs="Arial Unicode MS"/>
        </w:rPr>
      </w:pPr>
      <w:r w:rsidRPr="00571DF7">
        <w:rPr>
          <w:rFonts w:ascii="Calibri" w:eastAsia="Arial Unicode MS" w:hAnsi="Calibri" w:cs="Arial Unicode MS"/>
        </w:rPr>
        <w:t>huomioidaan halvauksen  merkitys kuntouttavassa hoidossa (vuoteen ja tavaroiden sijoittaminen, i</w:t>
      </w:r>
      <w:r w:rsidRPr="00571DF7">
        <w:rPr>
          <w:rFonts w:ascii="Calibri" w:eastAsia="Arial Unicode MS" w:hAnsi="Calibri" w:cs="Arial Unicode MS"/>
        </w:rPr>
        <w:t>s</w:t>
      </w:r>
      <w:r w:rsidRPr="00571DF7">
        <w:rPr>
          <w:rFonts w:ascii="Calibri" w:eastAsia="Arial Unicode MS" w:hAnsi="Calibri" w:cs="Arial Unicode MS"/>
        </w:rPr>
        <w:t>tuminen tuettuna)</w:t>
      </w:r>
    </w:p>
    <w:p w14:paraId="27598F0A" w14:textId="77777777" w:rsidR="009B5B89" w:rsidRDefault="009B5B89" w:rsidP="009B5B89">
      <w:pPr>
        <w:numPr>
          <w:ilvl w:val="0"/>
          <w:numId w:val="21"/>
        </w:numPr>
        <w:spacing w:line="240" w:lineRule="auto"/>
        <w:rPr>
          <w:rFonts w:ascii="Calibri" w:eastAsia="Arial Unicode MS" w:hAnsi="Calibri" w:cs="Arial Unicode MS"/>
        </w:rPr>
      </w:pPr>
      <w:r w:rsidRPr="00571DF7">
        <w:rPr>
          <w:rFonts w:ascii="Calibri" w:eastAsia="Arial Unicode MS" w:hAnsi="Calibri" w:cs="Arial Unicode MS"/>
        </w:rPr>
        <w:t>Neglect= Aivovaurion vastakkaiselta puolelta tulevan informaation huomioimattomuus, esim. vasen puoli lautaselta jää syömättä tai peseytyessä pestään vain toinen puoli</w:t>
      </w:r>
    </w:p>
    <w:p w14:paraId="31D13A1E" w14:textId="77777777" w:rsidR="009B5B89" w:rsidRDefault="009B5B89" w:rsidP="005048F2">
      <w:pPr>
        <w:spacing w:line="240" w:lineRule="auto"/>
        <w:rPr>
          <w:rFonts w:ascii="Calibri" w:eastAsia="Arial Unicode MS" w:hAnsi="Calibri" w:cs="Arial Unicode MS"/>
        </w:rPr>
      </w:pPr>
    </w:p>
    <w:p w14:paraId="42AF4F50" w14:textId="0DCA42A6" w:rsidR="009B5B89" w:rsidRPr="00C72FD5" w:rsidRDefault="00776AE1" w:rsidP="00776AE1">
      <w:pPr>
        <w:pStyle w:val="Otsikko3"/>
        <w:spacing w:line="240" w:lineRule="auto"/>
        <w:ind w:firstLine="360"/>
        <w:rPr>
          <w:rFonts w:ascii="Cambria" w:eastAsia="Arial Unicode MS" w:hAnsi="Cambria"/>
          <w:b/>
          <w:color w:val="1AB8A5"/>
          <w:sz w:val="24"/>
        </w:rPr>
      </w:pPr>
      <w:bookmarkStart w:id="102" w:name="_Toc416708034"/>
      <w:bookmarkStart w:id="103" w:name="_Toc416898501"/>
      <w:bookmarkStart w:id="104" w:name="_Toc416898595"/>
      <w:bookmarkStart w:id="105" w:name="_Toc416945442"/>
      <w:r>
        <w:rPr>
          <w:rFonts w:ascii="Cambria" w:eastAsia="Arial Unicode MS" w:hAnsi="Cambria"/>
          <w:b/>
          <w:color w:val="1AB8A5"/>
          <w:sz w:val="24"/>
        </w:rPr>
        <w:t xml:space="preserve">5.5.3 </w:t>
      </w:r>
      <w:r w:rsidR="009B5B89" w:rsidRPr="00C72FD5">
        <w:rPr>
          <w:rFonts w:ascii="Cambria" w:eastAsia="Arial Unicode MS" w:hAnsi="Cambria"/>
          <w:b/>
          <w:color w:val="1AB8A5"/>
          <w:sz w:val="24"/>
        </w:rPr>
        <w:t>Liikkumisen tukeminen ja asentohoito</w:t>
      </w:r>
      <w:bookmarkEnd w:id="102"/>
      <w:bookmarkEnd w:id="103"/>
      <w:bookmarkEnd w:id="104"/>
      <w:bookmarkEnd w:id="105"/>
    </w:p>
    <w:p w14:paraId="5A8295AA" w14:textId="77777777" w:rsidR="009B5B89" w:rsidRPr="00C72FD5" w:rsidRDefault="009B5B89" w:rsidP="009B5B89">
      <w:pPr>
        <w:numPr>
          <w:ilvl w:val="0"/>
          <w:numId w:val="22"/>
        </w:numPr>
        <w:spacing w:line="240" w:lineRule="auto"/>
        <w:rPr>
          <w:rFonts w:ascii="Calibri" w:eastAsia="Arial Unicode MS" w:hAnsi="Calibri"/>
        </w:rPr>
      </w:pPr>
      <w:r w:rsidRPr="00C72FD5">
        <w:rPr>
          <w:rFonts w:ascii="Calibri" w:eastAsia="Arial Unicode MS" w:hAnsi="Calibri"/>
        </w:rPr>
        <w:t>AVH- potilaan toiminta- ja liikkumiskykyä rajoittavat lihasjänteyden muutokset, puutteet asento- ja t</w:t>
      </w:r>
      <w:r w:rsidRPr="00C72FD5">
        <w:rPr>
          <w:rFonts w:ascii="Calibri" w:eastAsia="Arial Unicode MS" w:hAnsi="Calibri"/>
        </w:rPr>
        <w:t>a</w:t>
      </w:r>
      <w:r w:rsidRPr="00C72FD5">
        <w:rPr>
          <w:rFonts w:ascii="Calibri" w:eastAsia="Arial Unicode MS" w:hAnsi="Calibri"/>
        </w:rPr>
        <w:t>sapaino reaktioissa</w:t>
      </w:r>
    </w:p>
    <w:p w14:paraId="5EB48049" w14:textId="77777777" w:rsidR="009B5B89" w:rsidRPr="00C72FD5" w:rsidRDefault="009B5B89" w:rsidP="009B5B89">
      <w:pPr>
        <w:numPr>
          <w:ilvl w:val="0"/>
          <w:numId w:val="22"/>
        </w:numPr>
        <w:spacing w:line="240" w:lineRule="auto"/>
        <w:rPr>
          <w:rFonts w:ascii="Calibri" w:eastAsia="Arial Unicode MS" w:hAnsi="Calibri"/>
        </w:rPr>
      </w:pPr>
      <w:r w:rsidRPr="00C72FD5">
        <w:rPr>
          <w:rFonts w:ascii="Calibri" w:eastAsia="Arial Unicode MS" w:hAnsi="Calibri"/>
        </w:rPr>
        <w:t xml:space="preserve">potilaan voinnin mukaan mobilisaatiotasot ja liikkumisluvat </w:t>
      </w:r>
    </w:p>
    <w:p w14:paraId="4DAA4F14" w14:textId="77777777" w:rsidR="009B5B89" w:rsidRPr="00C72FD5" w:rsidRDefault="009B5B89" w:rsidP="009B5B89">
      <w:pPr>
        <w:numPr>
          <w:ilvl w:val="0"/>
          <w:numId w:val="22"/>
        </w:numPr>
        <w:spacing w:line="240" w:lineRule="auto"/>
        <w:rPr>
          <w:rFonts w:ascii="Calibri" w:eastAsia="Arial Unicode MS" w:hAnsi="Calibri"/>
        </w:rPr>
      </w:pPr>
      <w:r w:rsidRPr="00C72FD5">
        <w:rPr>
          <w:rFonts w:ascii="Calibri" w:eastAsia="Arial Unicode MS" w:hAnsi="Calibri"/>
        </w:rPr>
        <w:t xml:space="preserve">tarvittavien apuvälineiden käyttö ja merkitys kuntoutumisessa </w:t>
      </w:r>
    </w:p>
    <w:p w14:paraId="19A894F3" w14:textId="77777777" w:rsidR="009B5B89" w:rsidRPr="00C72FD5" w:rsidRDefault="009B5B89" w:rsidP="009B5B89">
      <w:pPr>
        <w:numPr>
          <w:ilvl w:val="0"/>
          <w:numId w:val="22"/>
        </w:numPr>
        <w:spacing w:line="240" w:lineRule="auto"/>
        <w:rPr>
          <w:rFonts w:ascii="Calibri" w:eastAsia="Arial Unicode MS" w:hAnsi="Calibri"/>
        </w:rPr>
      </w:pPr>
      <w:r w:rsidRPr="00C72FD5">
        <w:rPr>
          <w:rFonts w:ascii="Calibri" w:eastAsia="Arial Unicode MS" w:hAnsi="Calibri"/>
        </w:rPr>
        <w:t xml:space="preserve">kuntouttaminen fysioterapeutin ohjeiden mukaisesti  </w:t>
      </w:r>
    </w:p>
    <w:p w14:paraId="7366EA38" w14:textId="77777777" w:rsidR="009B5B89" w:rsidRPr="00C72FD5" w:rsidRDefault="009B5B89" w:rsidP="009B5B89">
      <w:pPr>
        <w:numPr>
          <w:ilvl w:val="0"/>
          <w:numId w:val="22"/>
        </w:numPr>
        <w:spacing w:line="240" w:lineRule="auto"/>
        <w:rPr>
          <w:rFonts w:ascii="Calibri" w:eastAsia="Arial Unicode MS" w:hAnsi="Calibri"/>
        </w:rPr>
      </w:pPr>
      <w:r w:rsidRPr="00C72FD5">
        <w:rPr>
          <w:rFonts w:ascii="Calibri" w:eastAsia="Arial Unicode MS" w:hAnsi="Calibri"/>
        </w:rPr>
        <w:t>asentohoidon toteutus vartalon ja raajojen aktivoimiseksi sekä niiden toimintahäiriöiden ehkäisem</w:t>
      </w:r>
      <w:r w:rsidRPr="00C72FD5">
        <w:rPr>
          <w:rFonts w:ascii="Calibri" w:eastAsia="Arial Unicode MS" w:hAnsi="Calibri"/>
        </w:rPr>
        <w:t>i</w:t>
      </w:r>
      <w:r w:rsidRPr="00C72FD5">
        <w:rPr>
          <w:rFonts w:ascii="Calibri" w:eastAsia="Arial Unicode MS" w:hAnsi="Calibri"/>
        </w:rPr>
        <w:t>seksi</w:t>
      </w:r>
    </w:p>
    <w:p w14:paraId="4E344C2C" w14:textId="77777777" w:rsidR="009B5B89" w:rsidRPr="00C72FD5" w:rsidRDefault="009B5B89" w:rsidP="009B5B89">
      <w:pPr>
        <w:numPr>
          <w:ilvl w:val="0"/>
          <w:numId w:val="22"/>
        </w:numPr>
        <w:spacing w:line="240" w:lineRule="auto"/>
        <w:rPr>
          <w:rFonts w:ascii="Calibri" w:eastAsia="Arial Unicode MS" w:hAnsi="Calibri"/>
        </w:rPr>
      </w:pPr>
      <w:r w:rsidRPr="00C72FD5">
        <w:rPr>
          <w:rFonts w:ascii="Calibri" w:eastAsia="Arial Unicode MS" w:hAnsi="Calibri"/>
        </w:rPr>
        <w:t>asennon vaihto 1-2 tunnin välein (mm. painehaavojen ehkäiseminen)</w:t>
      </w:r>
    </w:p>
    <w:p w14:paraId="475B0821" w14:textId="77777777" w:rsidR="009B5B89" w:rsidRPr="00C72FD5" w:rsidRDefault="009B5B89" w:rsidP="009B5B89">
      <w:pPr>
        <w:numPr>
          <w:ilvl w:val="0"/>
          <w:numId w:val="22"/>
        </w:numPr>
        <w:spacing w:line="240" w:lineRule="auto"/>
        <w:rPr>
          <w:rFonts w:ascii="Calibri" w:eastAsia="Arial Unicode MS" w:hAnsi="Calibri"/>
        </w:rPr>
      </w:pPr>
      <w:r w:rsidRPr="00C72FD5">
        <w:rPr>
          <w:rFonts w:ascii="Calibri" w:eastAsia="Arial Unicode MS" w:hAnsi="Calibri"/>
        </w:rPr>
        <w:t>halvaantuneiden kehon osien aktivointi asentohoidolla (tyynyt ja tuet anatomisen perusasennon tu</w:t>
      </w:r>
      <w:r w:rsidRPr="00C72FD5">
        <w:rPr>
          <w:rFonts w:ascii="Calibri" w:eastAsia="Arial Unicode MS" w:hAnsi="Calibri"/>
        </w:rPr>
        <w:t>r</w:t>
      </w:r>
      <w:r w:rsidRPr="00C72FD5">
        <w:rPr>
          <w:rFonts w:ascii="Calibri" w:eastAsia="Arial Unicode MS" w:hAnsi="Calibri"/>
        </w:rPr>
        <w:t>vaamiseksi)</w:t>
      </w:r>
    </w:p>
    <w:p w14:paraId="0A53B328" w14:textId="77777777" w:rsidR="009B5B89" w:rsidRDefault="009B5B89" w:rsidP="005048F2">
      <w:pPr>
        <w:rPr>
          <w:rFonts w:eastAsia="Arial Unicode MS"/>
        </w:rPr>
      </w:pPr>
    </w:p>
    <w:p w14:paraId="0E2392B8" w14:textId="77777777" w:rsidR="00744BF8" w:rsidRDefault="00744BF8" w:rsidP="00FF7BE8">
      <w:pPr>
        <w:pStyle w:val="Otsikko3"/>
        <w:spacing w:line="240" w:lineRule="auto"/>
        <w:ind w:left="709"/>
        <w:rPr>
          <w:rFonts w:ascii="Cambria" w:eastAsia="Arial Unicode MS" w:hAnsi="Cambria"/>
          <w:b/>
          <w:color w:val="1AB8A5"/>
          <w:sz w:val="24"/>
        </w:rPr>
      </w:pPr>
      <w:bookmarkStart w:id="106" w:name="_Toc416708035"/>
      <w:bookmarkStart w:id="107" w:name="_Toc416898502"/>
      <w:bookmarkStart w:id="108" w:name="_Toc416898596"/>
      <w:r>
        <w:rPr>
          <w:rFonts w:ascii="Cambria" w:eastAsia="Arial Unicode MS" w:hAnsi="Cambria"/>
          <w:b/>
          <w:color w:val="1AB8A5"/>
          <w:sz w:val="24"/>
        </w:rPr>
        <w:br w:type="page"/>
      </w:r>
    </w:p>
    <w:p w14:paraId="480CBEDA" w14:textId="08BAC355" w:rsidR="009B5B89" w:rsidRPr="00C72FD5" w:rsidRDefault="00776AE1" w:rsidP="00776AE1">
      <w:pPr>
        <w:pStyle w:val="Otsikko3"/>
        <w:spacing w:line="240" w:lineRule="auto"/>
        <w:ind w:firstLine="360"/>
        <w:rPr>
          <w:rFonts w:ascii="Cambria" w:eastAsia="Arial Unicode MS" w:hAnsi="Cambria"/>
          <w:b/>
          <w:color w:val="1AB8A5"/>
          <w:sz w:val="24"/>
        </w:rPr>
      </w:pPr>
      <w:bookmarkStart w:id="109" w:name="_Toc416945443"/>
      <w:r>
        <w:rPr>
          <w:rFonts w:ascii="Cambria" w:eastAsia="Arial Unicode MS" w:hAnsi="Cambria"/>
          <w:b/>
          <w:color w:val="1AB8A5"/>
          <w:sz w:val="24"/>
        </w:rPr>
        <w:lastRenderedPageBreak/>
        <w:t xml:space="preserve">5.5.4 </w:t>
      </w:r>
      <w:r w:rsidR="009B5B89" w:rsidRPr="00C72FD5">
        <w:rPr>
          <w:rFonts w:ascii="Cambria" w:eastAsia="Arial Unicode MS" w:hAnsi="Cambria"/>
          <w:b/>
          <w:color w:val="1AB8A5"/>
          <w:sz w:val="24"/>
        </w:rPr>
        <w:t>Kielellisten toimintojen tukeminen</w:t>
      </w:r>
      <w:bookmarkEnd w:id="106"/>
      <w:bookmarkEnd w:id="107"/>
      <w:bookmarkEnd w:id="108"/>
      <w:bookmarkEnd w:id="109"/>
      <w:r w:rsidR="009B5B89" w:rsidRPr="00C72FD5">
        <w:rPr>
          <w:rFonts w:ascii="Cambria" w:eastAsia="Arial Unicode MS" w:hAnsi="Cambria"/>
          <w:b/>
          <w:color w:val="1AB8A5"/>
          <w:sz w:val="24"/>
        </w:rPr>
        <w:t xml:space="preserve"> </w:t>
      </w:r>
    </w:p>
    <w:p w14:paraId="2C028950" w14:textId="34EF88FB" w:rsidR="009B5B89" w:rsidRPr="00C72FD5" w:rsidRDefault="009B5B89" w:rsidP="009B5B89">
      <w:pPr>
        <w:numPr>
          <w:ilvl w:val="0"/>
          <w:numId w:val="23"/>
        </w:numPr>
        <w:spacing w:line="240" w:lineRule="auto"/>
        <w:rPr>
          <w:rFonts w:ascii="Calibri" w:eastAsia="Arial Unicode MS" w:hAnsi="Calibri"/>
        </w:rPr>
      </w:pPr>
      <w:r w:rsidRPr="00C72FD5">
        <w:rPr>
          <w:rFonts w:ascii="Calibri" w:eastAsia="Arial Unicode MS" w:hAnsi="Calibri"/>
        </w:rPr>
        <w:t>afasialla tarkoitetaan kielellistä häiriötä, joka on seurausta aivojen vauriosta. Afasian oireita ovat p</w:t>
      </w:r>
      <w:r w:rsidRPr="00C72FD5">
        <w:rPr>
          <w:rFonts w:ascii="Calibri" w:eastAsia="Arial Unicode MS" w:hAnsi="Calibri"/>
        </w:rPr>
        <w:t>u</w:t>
      </w:r>
      <w:r w:rsidRPr="00C72FD5">
        <w:rPr>
          <w:rFonts w:ascii="Calibri" w:eastAsia="Arial Unicode MS" w:hAnsi="Calibri"/>
        </w:rPr>
        <w:t>heen tuottamisen, puheen ymmärtämisen, lukemisen ja kirj</w:t>
      </w:r>
      <w:r w:rsidR="00A56BF6">
        <w:rPr>
          <w:rFonts w:ascii="Calibri" w:eastAsia="Arial Unicode MS" w:hAnsi="Calibri"/>
        </w:rPr>
        <w:t xml:space="preserve">oittamisen häiriöt. </w:t>
      </w:r>
    </w:p>
    <w:p w14:paraId="785A8CEA" w14:textId="77777777" w:rsidR="009B5B89" w:rsidRPr="00C72FD5" w:rsidRDefault="009B5B89" w:rsidP="009B5B89">
      <w:pPr>
        <w:numPr>
          <w:ilvl w:val="0"/>
          <w:numId w:val="23"/>
        </w:numPr>
        <w:spacing w:line="240" w:lineRule="auto"/>
        <w:rPr>
          <w:rFonts w:ascii="Calibri" w:eastAsia="Arial Unicode MS" w:hAnsi="Calibri"/>
        </w:rPr>
      </w:pPr>
      <w:r w:rsidRPr="00C72FD5">
        <w:rPr>
          <w:rFonts w:ascii="Calibri" w:eastAsia="Arial Unicode MS" w:hAnsi="Calibri"/>
        </w:rPr>
        <w:t xml:space="preserve">potilaan kohtaaminen asianmukaisesti </w:t>
      </w:r>
    </w:p>
    <w:p w14:paraId="44DCD874" w14:textId="77777777" w:rsidR="009B5B89" w:rsidRPr="00C72FD5" w:rsidRDefault="009B5B89" w:rsidP="009B5B89">
      <w:pPr>
        <w:numPr>
          <w:ilvl w:val="0"/>
          <w:numId w:val="23"/>
        </w:numPr>
        <w:spacing w:line="240" w:lineRule="auto"/>
        <w:rPr>
          <w:rFonts w:ascii="Calibri" w:eastAsia="Arial Unicode MS" w:hAnsi="Calibri"/>
        </w:rPr>
      </w:pPr>
      <w:r w:rsidRPr="00C72FD5">
        <w:rPr>
          <w:rFonts w:ascii="Calibri" w:eastAsia="Arial Unicode MS" w:hAnsi="Calibri"/>
        </w:rPr>
        <w:t>rauhallinen ja selkeä puhe</w:t>
      </w:r>
    </w:p>
    <w:p w14:paraId="6768C643" w14:textId="77777777" w:rsidR="009B5B89" w:rsidRPr="00C72FD5" w:rsidRDefault="009B5B89" w:rsidP="009B5B89">
      <w:pPr>
        <w:numPr>
          <w:ilvl w:val="0"/>
          <w:numId w:val="23"/>
        </w:numPr>
        <w:spacing w:line="240" w:lineRule="auto"/>
        <w:rPr>
          <w:rFonts w:ascii="Calibri" w:eastAsia="Arial Unicode MS" w:hAnsi="Calibri"/>
        </w:rPr>
      </w:pPr>
      <w:r w:rsidRPr="00C72FD5">
        <w:rPr>
          <w:rFonts w:ascii="Calibri" w:eastAsia="Arial Unicode MS" w:hAnsi="Calibri"/>
        </w:rPr>
        <w:t xml:space="preserve">suorat ja selkeät lauseet ja kysymykset </w:t>
      </w:r>
    </w:p>
    <w:p w14:paraId="398AD64D" w14:textId="77777777" w:rsidR="009B5B89" w:rsidRPr="00C72FD5" w:rsidRDefault="009B5B89" w:rsidP="009B5B89">
      <w:pPr>
        <w:numPr>
          <w:ilvl w:val="0"/>
          <w:numId w:val="23"/>
        </w:numPr>
        <w:spacing w:line="240" w:lineRule="auto"/>
        <w:rPr>
          <w:rFonts w:ascii="Calibri" w:eastAsia="Arial Unicode MS" w:hAnsi="Calibri"/>
        </w:rPr>
      </w:pPr>
      <w:r w:rsidRPr="00C72FD5">
        <w:rPr>
          <w:rFonts w:ascii="Calibri" w:eastAsia="Arial Unicode MS" w:hAnsi="Calibri"/>
        </w:rPr>
        <w:t>puhehäiriöiden havaitseminen ja muutosten havainnointi</w:t>
      </w:r>
    </w:p>
    <w:p w14:paraId="1E4C1946" w14:textId="77777777" w:rsidR="009B5B89" w:rsidRPr="00C72FD5" w:rsidRDefault="009B5B89" w:rsidP="009B5B89">
      <w:pPr>
        <w:numPr>
          <w:ilvl w:val="0"/>
          <w:numId w:val="23"/>
        </w:numPr>
        <w:spacing w:line="240" w:lineRule="auto"/>
        <w:rPr>
          <w:rFonts w:ascii="Calibri" w:eastAsia="Arial Unicode MS" w:hAnsi="Calibri"/>
        </w:rPr>
      </w:pPr>
      <w:r w:rsidRPr="00C72FD5">
        <w:rPr>
          <w:rFonts w:ascii="Calibri" w:eastAsia="Arial Unicode MS" w:hAnsi="Calibri"/>
        </w:rPr>
        <w:t>potilaan kommunikaation tukeminen yksilöllisesti (esim. kuvat, apusanat ja kirjoitus)</w:t>
      </w:r>
    </w:p>
    <w:p w14:paraId="687248FA" w14:textId="77777777" w:rsidR="009B5B89" w:rsidRPr="00C72FD5" w:rsidRDefault="009B5B89" w:rsidP="009B5B89">
      <w:pPr>
        <w:numPr>
          <w:ilvl w:val="0"/>
          <w:numId w:val="23"/>
        </w:numPr>
        <w:spacing w:line="240" w:lineRule="auto"/>
        <w:rPr>
          <w:rFonts w:ascii="Calibri" w:eastAsia="Arial Unicode MS" w:hAnsi="Calibri"/>
        </w:rPr>
      </w:pPr>
      <w:r w:rsidRPr="00C72FD5">
        <w:rPr>
          <w:rFonts w:ascii="Calibri" w:eastAsia="Arial Unicode MS" w:hAnsi="Calibri"/>
        </w:rPr>
        <w:t xml:space="preserve">potilaan motivointi äänenkäyttöharjoitteluun ja puheterapiaan </w:t>
      </w:r>
    </w:p>
    <w:p w14:paraId="036681A8" w14:textId="77777777" w:rsidR="009B5B89" w:rsidRPr="00C72FD5" w:rsidRDefault="009B5B89" w:rsidP="009B5B89">
      <w:pPr>
        <w:numPr>
          <w:ilvl w:val="0"/>
          <w:numId w:val="23"/>
        </w:numPr>
        <w:spacing w:line="240" w:lineRule="auto"/>
        <w:rPr>
          <w:rFonts w:ascii="Calibri" w:eastAsia="Arial Unicode MS" w:hAnsi="Calibri"/>
        </w:rPr>
      </w:pPr>
      <w:r w:rsidRPr="00C72FD5">
        <w:rPr>
          <w:rFonts w:ascii="Calibri" w:eastAsia="Arial Unicode MS" w:hAnsi="Calibri"/>
        </w:rPr>
        <w:t>potilaan ja omaisten kannustaminen keskusteluihin</w:t>
      </w:r>
    </w:p>
    <w:p w14:paraId="0E88AD8D" w14:textId="77777777" w:rsidR="009B5B89" w:rsidRPr="00C72FD5" w:rsidRDefault="009B5B89" w:rsidP="009B5B89">
      <w:pPr>
        <w:numPr>
          <w:ilvl w:val="0"/>
          <w:numId w:val="23"/>
        </w:numPr>
        <w:spacing w:line="240" w:lineRule="auto"/>
        <w:rPr>
          <w:rFonts w:ascii="Calibri" w:eastAsia="Arial Unicode MS" w:hAnsi="Calibri"/>
        </w:rPr>
      </w:pPr>
      <w:r w:rsidRPr="00C72FD5">
        <w:rPr>
          <w:rFonts w:ascii="Calibri" w:eastAsia="Arial Unicode MS" w:hAnsi="Calibri"/>
        </w:rPr>
        <w:t>kuullun puheen merkitys (radio ja televisio)</w:t>
      </w:r>
    </w:p>
    <w:p w14:paraId="2C76B172" w14:textId="55E084E2" w:rsidR="009B5B89" w:rsidRPr="00C72FD5" w:rsidRDefault="009B5B89" w:rsidP="009B5B89">
      <w:pPr>
        <w:numPr>
          <w:ilvl w:val="0"/>
          <w:numId w:val="23"/>
        </w:numPr>
        <w:spacing w:line="240" w:lineRule="auto"/>
        <w:rPr>
          <w:rFonts w:ascii="Calibri" w:eastAsia="Arial Unicode MS" w:hAnsi="Calibri"/>
        </w:rPr>
      </w:pPr>
      <w:r w:rsidRPr="00C72FD5">
        <w:rPr>
          <w:rFonts w:ascii="Calibri" w:eastAsia="Arial Unicode MS" w:hAnsi="Calibri"/>
        </w:rPr>
        <w:t>kiireen välttäminen keskustelutilanteissa</w:t>
      </w:r>
      <w:r w:rsidR="00A56BF6">
        <w:rPr>
          <w:rFonts w:ascii="Calibri" w:eastAsia="Arial Unicode MS" w:hAnsi="Calibri"/>
        </w:rPr>
        <w:tab/>
      </w:r>
      <w:r w:rsidR="00A56BF6">
        <w:rPr>
          <w:rFonts w:ascii="Calibri" w:eastAsia="Arial Unicode MS" w:hAnsi="Calibri"/>
        </w:rPr>
        <w:tab/>
      </w:r>
    </w:p>
    <w:p w14:paraId="6082373B" w14:textId="102763A4" w:rsidR="009B5B89" w:rsidRPr="00A56BF6" w:rsidRDefault="00A56BF6" w:rsidP="005048F2">
      <w:pPr>
        <w:spacing w:line="240" w:lineRule="auto"/>
        <w:rPr>
          <w:rFonts w:asciiTheme="minorHAnsi" w:eastAsia="Arial Unicode MS" w:hAnsiTheme="minorHAnsi"/>
          <w:sz w:val="16"/>
          <w:szCs w:val="16"/>
        </w:rPr>
      </w:pPr>
      <w:r>
        <w:rPr>
          <w:rFonts w:ascii="Cambria" w:eastAsia="Arial Unicode MS" w:hAnsi="Cambria"/>
          <w:b/>
          <w:color w:val="1AB8A5"/>
          <w:sz w:val="24"/>
        </w:rPr>
        <w:t xml:space="preserve">                                                                                                                              </w:t>
      </w:r>
      <w:r>
        <w:rPr>
          <w:rFonts w:asciiTheme="minorHAnsi" w:eastAsia="Arial Unicode MS" w:hAnsiTheme="minorHAnsi"/>
          <w:sz w:val="16"/>
          <w:szCs w:val="16"/>
        </w:rPr>
        <w:t>(Ahonen ym 2012, aivoliitto 2014.)</w:t>
      </w:r>
      <w:r>
        <w:rPr>
          <w:rFonts w:asciiTheme="minorHAnsi" w:eastAsia="Arial Unicode MS" w:hAnsiTheme="minorHAnsi"/>
          <w:b/>
          <w:sz w:val="16"/>
          <w:szCs w:val="16"/>
        </w:rPr>
        <w:t xml:space="preserve"> </w:t>
      </w:r>
    </w:p>
    <w:p w14:paraId="7E8DC3F2" w14:textId="77777777" w:rsidR="009B5B89" w:rsidRPr="00C72FD5" w:rsidRDefault="009B5B89" w:rsidP="005048F2">
      <w:pPr>
        <w:spacing w:line="240" w:lineRule="auto"/>
        <w:rPr>
          <w:rFonts w:ascii="Cambria" w:eastAsia="Arial Unicode MS" w:hAnsi="Cambria"/>
          <w:b/>
          <w:color w:val="1AB8A5"/>
          <w:sz w:val="24"/>
        </w:rPr>
      </w:pPr>
    </w:p>
    <w:p w14:paraId="1FA3223D" w14:textId="4EB81A90" w:rsidR="009B5B89" w:rsidRPr="00C72FD5" w:rsidRDefault="00776AE1" w:rsidP="00776AE1">
      <w:pPr>
        <w:pStyle w:val="Otsikko3"/>
        <w:spacing w:line="240" w:lineRule="auto"/>
        <w:ind w:firstLine="360"/>
        <w:rPr>
          <w:rFonts w:ascii="Cambria" w:eastAsia="Arial Unicode MS" w:hAnsi="Cambria"/>
          <w:b/>
          <w:color w:val="1AB8A5"/>
          <w:sz w:val="24"/>
        </w:rPr>
      </w:pPr>
      <w:bookmarkStart w:id="110" w:name="_Toc416708036"/>
      <w:bookmarkStart w:id="111" w:name="_Toc416898503"/>
      <w:bookmarkStart w:id="112" w:name="_Toc416898597"/>
      <w:bookmarkStart w:id="113" w:name="_Toc416945444"/>
      <w:r>
        <w:rPr>
          <w:rFonts w:ascii="Cambria" w:eastAsia="Arial Unicode MS" w:hAnsi="Cambria" w:cs="Arial Unicode MS"/>
          <w:b/>
          <w:color w:val="1AB8A5"/>
          <w:sz w:val="24"/>
        </w:rPr>
        <w:t xml:space="preserve">5.5.5 </w:t>
      </w:r>
      <w:r w:rsidR="009B5B89" w:rsidRPr="00C72FD5">
        <w:rPr>
          <w:rFonts w:ascii="Cambria" w:eastAsia="Arial Unicode MS" w:hAnsi="Cambria" w:cs="Arial Unicode MS"/>
          <w:b/>
          <w:color w:val="1AB8A5"/>
          <w:sz w:val="24"/>
        </w:rPr>
        <w:t>Ravitsemuksen turvaaminen</w:t>
      </w:r>
      <w:bookmarkEnd w:id="110"/>
      <w:bookmarkEnd w:id="111"/>
      <w:bookmarkEnd w:id="112"/>
      <w:bookmarkEnd w:id="113"/>
    </w:p>
    <w:p w14:paraId="5065336F" w14:textId="77777777" w:rsidR="009B5B89" w:rsidRPr="00E61312" w:rsidRDefault="009B5B89" w:rsidP="00E61312">
      <w:pPr>
        <w:pStyle w:val="Luettelokappale"/>
        <w:numPr>
          <w:ilvl w:val="0"/>
          <w:numId w:val="38"/>
        </w:numPr>
        <w:spacing w:line="240" w:lineRule="auto"/>
        <w:rPr>
          <w:rFonts w:ascii="Calibri" w:eastAsia="Arial Unicode MS" w:hAnsi="Calibri" w:cs="Arial Unicode MS"/>
        </w:rPr>
      </w:pPr>
      <w:r w:rsidRPr="00E61312">
        <w:rPr>
          <w:rFonts w:ascii="Calibri" w:eastAsia="Arial Unicode MS" w:hAnsi="Calibri" w:cs="Arial Unicode MS"/>
        </w:rPr>
        <w:t>AVH- potilailla esiintyy usein nielemisvaikeutta eli dysfagiaa</w:t>
      </w:r>
    </w:p>
    <w:p w14:paraId="557308C8" w14:textId="77777777" w:rsidR="009B5B89" w:rsidRPr="00FB42C1" w:rsidRDefault="009B5B89" w:rsidP="009B5B89">
      <w:pPr>
        <w:numPr>
          <w:ilvl w:val="0"/>
          <w:numId w:val="24"/>
        </w:numPr>
        <w:spacing w:line="240" w:lineRule="auto"/>
        <w:rPr>
          <w:rFonts w:ascii="Calibri" w:eastAsia="Arial Unicode MS" w:hAnsi="Calibri" w:cs="Arial Unicode MS"/>
        </w:rPr>
      </w:pPr>
      <w:r w:rsidRPr="00FB42C1">
        <w:rPr>
          <w:rFonts w:ascii="Calibri" w:eastAsia="Arial Unicode MS" w:hAnsi="Calibri" w:cs="Arial Unicode MS"/>
        </w:rPr>
        <w:t>nielupareesit (nielu on kokonaan tai osittain halvaantunut) ja alafacialis-heikkous (kasvohermon al</w:t>
      </w:r>
      <w:r w:rsidRPr="00FB42C1">
        <w:rPr>
          <w:rFonts w:ascii="Calibri" w:eastAsia="Arial Unicode MS" w:hAnsi="Calibri" w:cs="Arial Unicode MS"/>
        </w:rPr>
        <w:t>a</w:t>
      </w:r>
      <w:r w:rsidRPr="00FB42C1">
        <w:rPr>
          <w:rFonts w:ascii="Calibri" w:eastAsia="Arial Unicode MS" w:hAnsi="Calibri" w:cs="Arial Unicode MS"/>
        </w:rPr>
        <w:t>haaran heikkous) vaikeuttavat syömistä ja juomista</w:t>
      </w:r>
    </w:p>
    <w:p w14:paraId="3924CA3B" w14:textId="77777777" w:rsidR="009B5B89" w:rsidRPr="00FB42C1" w:rsidRDefault="009B5B89" w:rsidP="009B5B89">
      <w:pPr>
        <w:numPr>
          <w:ilvl w:val="0"/>
          <w:numId w:val="24"/>
        </w:numPr>
        <w:spacing w:line="240" w:lineRule="auto"/>
        <w:rPr>
          <w:rFonts w:ascii="Calibri" w:eastAsia="Arial Unicode MS" w:hAnsi="Calibri" w:cs="Arial Unicode MS"/>
        </w:rPr>
      </w:pPr>
      <w:r>
        <w:rPr>
          <w:rFonts w:ascii="Calibri" w:eastAsia="Arial Unicode MS" w:hAnsi="Calibri" w:cs="Arial Unicode MS"/>
        </w:rPr>
        <w:t>p</w:t>
      </w:r>
      <w:r w:rsidRPr="00FB42C1">
        <w:rPr>
          <w:rFonts w:ascii="Calibri" w:eastAsia="Arial Unicode MS" w:hAnsi="Calibri" w:cs="Arial Unicode MS"/>
        </w:rPr>
        <w:t>uheterapeutti testaa kyvyn syödä ja niellä, antaa toimintaohjeet nielemisen helpottamiseksi</w:t>
      </w:r>
    </w:p>
    <w:p w14:paraId="536F10A6" w14:textId="77777777" w:rsidR="009B5B89" w:rsidRPr="00FB42C1" w:rsidRDefault="009B5B89" w:rsidP="009B5B89">
      <w:pPr>
        <w:numPr>
          <w:ilvl w:val="0"/>
          <w:numId w:val="24"/>
        </w:numPr>
        <w:spacing w:line="240" w:lineRule="auto"/>
        <w:rPr>
          <w:rFonts w:ascii="Calibri" w:eastAsia="Arial Unicode MS" w:hAnsi="Calibri" w:cs="Arial Unicode MS"/>
        </w:rPr>
      </w:pPr>
      <w:r>
        <w:rPr>
          <w:rFonts w:ascii="Calibri" w:eastAsia="Arial Unicode MS" w:hAnsi="Calibri" w:cs="Arial Unicode MS"/>
        </w:rPr>
        <w:t>t</w:t>
      </w:r>
      <w:r w:rsidRPr="00FB42C1">
        <w:rPr>
          <w:rFonts w:ascii="Calibri" w:eastAsia="Arial Unicode MS" w:hAnsi="Calibri" w:cs="Arial Unicode MS"/>
        </w:rPr>
        <w:t>arvittaessa enteraalinen tai parenteraalinen ravitsemus (nenämahaletku, PEG-letku)</w:t>
      </w:r>
    </w:p>
    <w:p w14:paraId="66DE9AA0" w14:textId="77777777" w:rsidR="009B5B89" w:rsidRPr="00FB42C1" w:rsidRDefault="009B5B89" w:rsidP="009B5B89">
      <w:pPr>
        <w:numPr>
          <w:ilvl w:val="0"/>
          <w:numId w:val="24"/>
        </w:numPr>
        <w:spacing w:line="240" w:lineRule="auto"/>
        <w:rPr>
          <w:rFonts w:ascii="Calibri" w:eastAsia="Arial Unicode MS" w:hAnsi="Calibri" w:cs="Arial Unicode MS"/>
        </w:rPr>
      </w:pPr>
      <w:r>
        <w:rPr>
          <w:rFonts w:ascii="Calibri" w:eastAsia="Arial Unicode MS" w:hAnsi="Calibri" w:cs="Arial Unicode MS"/>
        </w:rPr>
        <w:t>p</w:t>
      </w:r>
      <w:r w:rsidRPr="00FB42C1">
        <w:rPr>
          <w:rFonts w:ascii="Calibri" w:eastAsia="Arial Unicode MS" w:hAnsi="Calibri" w:cs="Arial Unicode MS"/>
        </w:rPr>
        <w:t>otilaan ohjaus ruokailutilanteissa</w:t>
      </w:r>
    </w:p>
    <w:p w14:paraId="04DEE2AA" w14:textId="77777777" w:rsidR="009B5B89" w:rsidRPr="00FB42C1" w:rsidRDefault="009B5B89" w:rsidP="009B5B89">
      <w:pPr>
        <w:numPr>
          <w:ilvl w:val="0"/>
          <w:numId w:val="24"/>
        </w:numPr>
        <w:spacing w:line="240" w:lineRule="auto"/>
        <w:rPr>
          <w:rFonts w:ascii="Calibri" w:eastAsia="Arial Unicode MS" w:hAnsi="Calibri" w:cs="Arial Unicode MS"/>
        </w:rPr>
      </w:pPr>
      <w:r>
        <w:rPr>
          <w:rFonts w:ascii="Calibri" w:eastAsia="Arial Unicode MS" w:hAnsi="Calibri" w:cs="Arial Unicode MS"/>
        </w:rPr>
        <w:t>o</w:t>
      </w:r>
      <w:r w:rsidRPr="00FB42C1">
        <w:rPr>
          <w:rFonts w:ascii="Calibri" w:eastAsia="Arial Unicode MS" w:hAnsi="Calibri" w:cs="Arial Unicode MS"/>
        </w:rPr>
        <w:t>maisten informointi, ohjaaminen ja neuvonta nielemisvaikeuksista ja ravitsemuksen erityispiirteistä</w:t>
      </w:r>
    </w:p>
    <w:p w14:paraId="75AA54DE" w14:textId="77777777" w:rsidR="009B5B89" w:rsidRPr="00FB42C1" w:rsidRDefault="009B5B89" w:rsidP="009B5B89">
      <w:pPr>
        <w:numPr>
          <w:ilvl w:val="0"/>
          <w:numId w:val="24"/>
        </w:numPr>
        <w:spacing w:line="240" w:lineRule="auto"/>
        <w:rPr>
          <w:rFonts w:ascii="Calibri" w:eastAsia="Arial Unicode MS" w:hAnsi="Calibri" w:cs="Arial Unicode MS"/>
        </w:rPr>
      </w:pPr>
      <w:r w:rsidRPr="00FB42C1">
        <w:rPr>
          <w:rFonts w:ascii="Calibri" w:eastAsia="Arial Unicode MS" w:hAnsi="Calibri" w:cs="Arial Unicode MS"/>
        </w:rPr>
        <w:t>tarvittavien apuvälineiden käyttö (erilaiset tuet ruokailuvälineisiin)</w:t>
      </w:r>
    </w:p>
    <w:p w14:paraId="2286C2EF" w14:textId="77777777" w:rsidR="009B5B89" w:rsidRPr="00FB42C1" w:rsidRDefault="009B5B89" w:rsidP="009B5B89">
      <w:pPr>
        <w:numPr>
          <w:ilvl w:val="0"/>
          <w:numId w:val="24"/>
        </w:numPr>
        <w:spacing w:line="240" w:lineRule="auto"/>
        <w:rPr>
          <w:rFonts w:ascii="Calibri" w:eastAsia="Arial Unicode MS" w:hAnsi="Calibri" w:cs="Arial Unicode MS"/>
        </w:rPr>
      </w:pPr>
      <w:r w:rsidRPr="00FB42C1">
        <w:rPr>
          <w:rFonts w:ascii="Calibri" w:eastAsia="Arial Unicode MS" w:hAnsi="Calibri" w:cs="Arial Unicode MS"/>
        </w:rPr>
        <w:t xml:space="preserve">istuma-asennon merkitys ruokaillessa </w:t>
      </w:r>
    </w:p>
    <w:p w14:paraId="26F10F16" w14:textId="77777777" w:rsidR="009B5B89" w:rsidRPr="00FB42C1" w:rsidRDefault="009B5B89" w:rsidP="009B5B89">
      <w:pPr>
        <w:numPr>
          <w:ilvl w:val="0"/>
          <w:numId w:val="24"/>
        </w:numPr>
        <w:spacing w:line="240" w:lineRule="auto"/>
        <w:rPr>
          <w:rFonts w:ascii="Calibri" w:eastAsia="Arial Unicode MS" w:hAnsi="Calibri" w:cs="Arial Unicode MS"/>
        </w:rPr>
      </w:pPr>
      <w:r w:rsidRPr="00FB42C1">
        <w:rPr>
          <w:rFonts w:ascii="Calibri" w:eastAsia="Arial Unicode MS" w:hAnsi="Calibri" w:cs="Arial Unicode MS"/>
        </w:rPr>
        <w:t xml:space="preserve">aspiraation eli henkeen vetämisen riskin huomiointi </w:t>
      </w:r>
    </w:p>
    <w:p w14:paraId="08DC84AE" w14:textId="77777777" w:rsidR="009B5B89" w:rsidRPr="00FB42C1" w:rsidRDefault="009B5B89" w:rsidP="009B5B89">
      <w:pPr>
        <w:numPr>
          <w:ilvl w:val="0"/>
          <w:numId w:val="24"/>
        </w:numPr>
        <w:spacing w:line="240" w:lineRule="auto"/>
        <w:rPr>
          <w:rFonts w:ascii="Calibri" w:eastAsia="Arial Unicode MS" w:hAnsi="Calibri" w:cs="Arial Unicode MS"/>
        </w:rPr>
      </w:pPr>
      <w:r w:rsidRPr="00FB42C1">
        <w:rPr>
          <w:rFonts w:ascii="Calibri" w:eastAsia="Arial Unicode MS" w:hAnsi="Calibri" w:cs="Arial Unicode MS"/>
        </w:rPr>
        <w:t xml:space="preserve">ruokailutilanteen rauhoittaminen ja ajan antaminen </w:t>
      </w:r>
    </w:p>
    <w:p w14:paraId="0EDAB7D8" w14:textId="77777777" w:rsidR="009B5B89" w:rsidRPr="005E69C7" w:rsidRDefault="009B5B89" w:rsidP="009B5B89">
      <w:pPr>
        <w:numPr>
          <w:ilvl w:val="0"/>
          <w:numId w:val="24"/>
        </w:numPr>
        <w:spacing w:line="240" w:lineRule="auto"/>
        <w:rPr>
          <w:rFonts w:ascii="Calibri" w:eastAsia="Arial Unicode MS" w:hAnsi="Calibri" w:cs="Arial Unicode MS"/>
        </w:rPr>
      </w:pPr>
      <w:r w:rsidRPr="00FB42C1">
        <w:rPr>
          <w:rFonts w:ascii="Calibri" w:eastAsia="Arial Unicode MS" w:hAnsi="Calibri" w:cs="Arial Unicode MS"/>
        </w:rPr>
        <w:t>sosemaisen ruoan ja sakeutettujen nesteiden tarpeen huomiointi</w:t>
      </w:r>
    </w:p>
    <w:p w14:paraId="77CB8885" w14:textId="3E5D11BF" w:rsidR="009B5B89" w:rsidRDefault="009B5B89" w:rsidP="005048F2">
      <w:pPr>
        <w:rPr>
          <w:rFonts w:ascii="Calibri" w:eastAsia="Arial Unicode MS" w:hAnsi="Calibri" w:cs="Arial Unicode MS"/>
          <w:color w:val="000000"/>
          <w:sz w:val="16"/>
          <w:szCs w:val="16"/>
        </w:rPr>
      </w:pPr>
      <w:r>
        <w:t xml:space="preserve">                                                </w:t>
      </w:r>
      <w:r w:rsidR="000D6647">
        <w:tab/>
      </w:r>
      <w:r w:rsidR="000D6647">
        <w:tab/>
      </w:r>
      <w:r w:rsidR="000D6647">
        <w:tab/>
      </w:r>
      <w:r>
        <w:t>(</w:t>
      </w:r>
      <w:r w:rsidR="000D6647">
        <w:rPr>
          <w:rFonts w:ascii="Calibri" w:eastAsia="Arial Unicode MS" w:hAnsi="Calibri" w:cs="Arial Unicode MS"/>
          <w:color w:val="000000"/>
          <w:sz w:val="16"/>
          <w:szCs w:val="16"/>
        </w:rPr>
        <w:t>Ahonen ym 2012</w:t>
      </w:r>
      <w:r>
        <w:t xml:space="preserve">, </w:t>
      </w:r>
      <w:r w:rsidRPr="005F6848">
        <w:rPr>
          <w:rFonts w:ascii="Calibri" w:eastAsia="Arial Unicode MS" w:hAnsi="Calibri" w:cs="Arial Unicode MS"/>
          <w:color w:val="000000"/>
          <w:sz w:val="16"/>
          <w:szCs w:val="16"/>
        </w:rPr>
        <w:t>Holmia</w:t>
      </w:r>
      <w:r w:rsidR="000D6647">
        <w:rPr>
          <w:rFonts w:ascii="Calibri" w:eastAsia="Arial Unicode MS" w:hAnsi="Calibri" w:cs="Arial Unicode MS"/>
          <w:color w:val="000000"/>
          <w:sz w:val="16"/>
          <w:szCs w:val="16"/>
        </w:rPr>
        <w:t xml:space="preserve"> ym</w:t>
      </w:r>
      <w:r w:rsidRPr="005F6848">
        <w:rPr>
          <w:rFonts w:ascii="Calibri" w:eastAsia="Arial Unicode MS" w:hAnsi="Calibri" w:cs="Arial Unicode MS"/>
          <w:color w:val="000000"/>
          <w:sz w:val="16"/>
          <w:szCs w:val="16"/>
        </w:rPr>
        <w:t xml:space="preserve">, </w:t>
      </w:r>
      <w:r w:rsidR="000D6647">
        <w:rPr>
          <w:rFonts w:ascii="Calibri" w:eastAsia="Arial Unicode MS" w:hAnsi="Calibri" w:cs="Arial Unicode MS"/>
          <w:color w:val="000000"/>
          <w:sz w:val="16"/>
          <w:szCs w:val="16"/>
        </w:rPr>
        <w:t>2010</w:t>
      </w:r>
      <w:r w:rsidRPr="005F6848">
        <w:rPr>
          <w:rFonts w:ascii="Calibri" w:eastAsia="Arial Unicode MS" w:hAnsi="Calibri" w:cs="Arial Unicode MS"/>
          <w:color w:val="000000"/>
          <w:sz w:val="16"/>
          <w:szCs w:val="16"/>
        </w:rPr>
        <w:t>.)</w:t>
      </w:r>
    </w:p>
    <w:p w14:paraId="3D68F060" w14:textId="77777777" w:rsidR="00744BF8" w:rsidRDefault="00744BF8" w:rsidP="00C45BC2">
      <w:pPr>
        <w:pStyle w:val="Otsikko1"/>
        <w:rPr>
          <w:rFonts w:ascii="Cambria" w:eastAsia="Arial Unicode MS" w:hAnsi="Cambria"/>
          <w:b/>
          <w:color w:val="1AB8A5"/>
          <w:sz w:val="24"/>
          <w:szCs w:val="24"/>
        </w:rPr>
      </w:pPr>
      <w:bookmarkStart w:id="114" w:name="_Toc416898504"/>
      <w:bookmarkStart w:id="115" w:name="_Toc416898598"/>
    </w:p>
    <w:p w14:paraId="56415937" w14:textId="1E726F56" w:rsidR="00C45BC2" w:rsidRPr="00C72FD5" w:rsidRDefault="00E61312" w:rsidP="00C45BC2">
      <w:pPr>
        <w:pStyle w:val="Otsikko1"/>
        <w:rPr>
          <w:rFonts w:ascii="Cambria" w:eastAsia="Arial Unicode MS" w:hAnsi="Cambria"/>
          <w:b/>
          <w:color w:val="1AB8A5"/>
          <w:sz w:val="24"/>
          <w:szCs w:val="24"/>
        </w:rPr>
      </w:pPr>
      <w:bookmarkStart w:id="116" w:name="_Toc416945445"/>
      <w:r>
        <w:rPr>
          <w:rFonts w:ascii="Cambria" w:eastAsia="Arial Unicode MS" w:hAnsi="Cambria"/>
          <w:b/>
          <w:color w:val="1AB8A5"/>
          <w:sz w:val="24"/>
          <w:szCs w:val="24"/>
        </w:rPr>
        <w:t>6 Muut n</w:t>
      </w:r>
      <w:r w:rsidR="00C45BC2" w:rsidRPr="00C72FD5">
        <w:rPr>
          <w:rFonts w:ascii="Cambria" w:eastAsia="Arial Unicode MS" w:hAnsi="Cambria"/>
          <w:b/>
          <w:color w:val="1AB8A5"/>
          <w:sz w:val="24"/>
          <w:szCs w:val="24"/>
        </w:rPr>
        <w:t>eurologiset sairaudet</w:t>
      </w:r>
      <w:bookmarkEnd w:id="114"/>
      <w:bookmarkEnd w:id="115"/>
      <w:bookmarkEnd w:id="116"/>
    </w:p>
    <w:p w14:paraId="24087969" w14:textId="77777777" w:rsidR="00C45BC2" w:rsidRPr="00FB42C1" w:rsidRDefault="00C45BC2" w:rsidP="00C45BC2">
      <w:pPr>
        <w:spacing w:line="240" w:lineRule="auto"/>
        <w:rPr>
          <w:rFonts w:ascii="Calibri" w:eastAsia="Arial Unicode MS" w:hAnsi="Calibri" w:cs="Arial Unicode MS"/>
        </w:rPr>
      </w:pPr>
      <w:r w:rsidRPr="00FB42C1">
        <w:rPr>
          <w:rFonts w:ascii="Calibri" w:eastAsia="Arial Unicode MS" w:hAnsi="Calibri" w:cs="Arial Unicode MS"/>
        </w:rPr>
        <w:t>Neurologia on erikoisala, johon kuuluvat hermoston eli aivojen, selkäytimen, ääreishermojen ja lihasten sair</w:t>
      </w:r>
      <w:r w:rsidRPr="00FB42C1">
        <w:rPr>
          <w:rFonts w:ascii="Calibri" w:eastAsia="Arial Unicode MS" w:hAnsi="Calibri" w:cs="Arial Unicode MS"/>
        </w:rPr>
        <w:t>a</w:t>
      </w:r>
      <w:r w:rsidRPr="00FB42C1">
        <w:rPr>
          <w:rFonts w:ascii="Calibri" w:eastAsia="Arial Unicode MS" w:hAnsi="Calibri" w:cs="Arial Unicode MS"/>
        </w:rPr>
        <w:t>uksien tutkiminen ja hoito. Neurologiset sairaudet voivat aiheuttaa havaintokykyyn, loogiseen ajatteluun, mui</w:t>
      </w:r>
      <w:r w:rsidRPr="00FB42C1">
        <w:rPr>
          <w:rFonts w:ascii="Calibri" w:eastAsia="Arial Unicode MS" w:hAnsi="Calibri" w:cs="Arial Unicode MS"/>
        </w:rPr>
        <w:t>s</w:t>
      </w:r>
      <w:r w:rsidRPr="00FB42C1">
        <w:rPr>
          <w:rFonts w:ascii="Calibri" w:eastAsia="Arial Unicode MS" w:hAnsi="Calibri" w:cs="Arial Unicode MS"/>
        </w:rPr>
        <w:t xml:space="preserve">tamiseen ja asioiden tunnistamiseen häiriöitä. </w:t>
      </w:r>
    </w:p>
    <w:p w14:paraId="7426703B" w14:textId="77777777" w:rsidR="00C45BC2" w:rsidRPr="00FB42C1" w:rsidRDefault="00C45BC2" w:rsidP="00C45BC2">
      <w:pPr>
        <w:rPr>
          <w:rFonts w:ascii="Calibri" w:eastAsia="Arial Unicode MS" w:hAnsi="Calibri" w:cs="Arial Unicode MS"/>
        </w:rPr>
      </w:pPr>
    </w:p>
    <w:p w14:paraId="01AC8564" w14:textId="77777777" w:rsidR="00C45BC2" w:rsidRPr="00FB42C1" w:rsidRDefault="00C45BC2" w:rsidP="00C45BC2">
      <w:pPr>
        <w:spacing w:line="240" w:lineRule="auto"/>
        <w:rPr>
          <w:rFonts w:ascii="Calibri" w:eastAsia="Arial Unicode MS" w:hAnsi="Calibri" w:cs="Arial Unicode MS"/>
        </w:rPr>
      </w:pPr>
      <w:r w:rsidRPr="00FB42C1">
        <w:rPr>
          <w:rFonts w:ascii="Calibri" w:eastAsia="Arial Unicode MS" w:hAnsi="Calibri" w:cs="Arial Unicode MS"/>
        </w:rPr>
        <w:t>Tavallisia neurologisia oireita ovat mm. päänsärky, lihasheikkous, huimaus, tunnottomuus, erilaiset ha</w:t>
      </w:r>
      <w:r w:rsidRPr="00FB42C1">
        <w:rPr>
          <w:rFonts w:ascii="Calibri" w:eastAsia="Arial Unicode MS" w:hAnsi="Calibri" w:cs="Arial Unicode MS"/>
        </w:rPr>
        <w:t>l</w:t>
      </w:r>
      <w:r w:rsidRPr="00FB42C1">
        <w:rPr>
          <w:rFonts w:ascii="Calibri" w:eastAsia="Arial Unicode MS" w:hAnsi="Calibri" w:cs="Arial Unicode MS"/>
        </w:rPr>
        <w:t>vausoireet, puheen ymmärtämisen ja tuottamisen sekä lukemisen ongelmat. Myös kohtaukselliset oireet, k</w:t>
      </w:r>
      <w:r w:rsidRPr="00FB42C1">
        <w:rPr>
          <w:rFonts w:ascii="Calibri" w:eastAsia="Arial Unicode MS" w:hAnsi="Calibri" w:cs="Arial Unicode MS"/>
        </w:rPr>
        <w:t>u</w:t>
      </w:r>
      <w:r w:rsidRPr="00FB42C1">
        <w:rPr>
          <w:rFonts w:ascii="Calibri" w:eastAsia="Arial Unicode MS" w:hAnsi="Calibri" w:cs="Arial Unicode MS"/>
        </w:rPr>
        <w:t xml:space="preserve">ten tajunnan menetys, kouristukset ja lihasnykäykset kuuluvat neurologisten sairauksien oireisiin. </w:t>
      </w:r>
    </w:p>
    <w:p w14:paraId="23315499" w14:textId="5848750D" w:rsidR="00C45BC2" w:rsidRPr="000D6647" w:rsidRDefault="00FF7BE8" w:rsidP="00C45BC2">
      <w:pPr>
        <w:rPr>
          <w:rFonts w:ascii="Calibri" w:eastAsia="Arial Unicode MS" w:hAnsi="Calibri" w:cs="Arial Unicode MS"/>
          <w:sz w:val="16"/>
          <w:szCs w:val="16"/>
        </w:rPr>
      </w:pPr>
      <w:r>
        <w:rPr>
          <w:rFonts w:ascii="Calibri" w:eastAsia="Arial Unicode MS" w:hAnsi="Calibri" w:cs="Arial Unicode MS"/>
        </w:rPr>
        <w:t xml:space="preserve">                                                                                                                                           </w:t>
      </w:r>
      <w:r w:rsidR="000D6647">
        <w:rPr>
          <w:rFonts w:ascii="Calibri" w:eastAsia="Arial Unicode MS" w:hAnsi="Calibri" w:cs="Arial Unicode MS"/>
        </w:rPr>
        <w:tab/>
        <w:t xml:space="preserve">                  </w:t>
      </w:r>
      <w:r w:rsidRPr="000D6647">
        <w:rPr>
          <w:rFonts w:ascii="Calibri" w:eastAsia="Arial Unicode MS" w:hAnsi="Calibri" w:cs="Arial Unicode MS"/>
          <w:sz w:val="16"/>
          <w:szCs w:val="16"/>
        </w:rPr>
        <w:t xml:space="preserve"> </w:t>
      </w:r>
      <w:r w:rsidR="000D6647">
        <w:rPr>
          <w:rFonts w:ascii="Calibri" w:eastAsia="Arial Unicode MS" w:hAnsi="Calibri" w:cs="Arial Unicode MS"/>
          <w:sz w:val="16"/>
          <w:szCs w:val="16"/>
        </w:rPr>
        <w:t xml:space="preserve">            </w:t>
      </w:r>
      <w:r w:rsidRPr="000D6647">
        <w:rPr>
          <w:rFonts w:ascii="Calibri" w:eastAsia="Arial Unicode MS" w:hAnsi="Calibri" w:cs="Arial Unicode MS"/>
          <w:sz w:val="16"/>
          <w:szCs w:val="16"/>
        </w:rPr>
        <w:t>(</w:t>
      </w:r>
      <w:r w:rsidR="000D6647">
        <w:rPr>
          <w:rFonts w:ascii="Calibri" w:eastAsia="Arial Unicode MS" w:hAnsi="Calibri" w:cs="Arial Unicode MS"/>
          <w:sz w:val="16"/>
          <w:szCs w:val="16"/>
        </w:rPr>
        <w:t>Ahonen ym. 2012</w:t>
      </w:r>
      <w:r w:rsidR="00C45BC2" w:rsidRPr="000D6647">
        <w:rPr>
          <w:rFonts w:ascii="Calibri" w:eastAsia="Arial Unicode MS" w:hAnsi="Calibri" w:cs="Arial Unicode MS"/>
          <w:sz w:val="16"/>
          <w:szCs w:val="16"/>
        </w:rPr>
        <w:t>.)</w:t>
      </w:r>
    </w:p>
    <w:p w14:paraId="36872B5A" w14:textId="77777777" w:rsidR="00C45BC2" w:rsidRPr="00FB42C1" w:rsidRDefault="00C45BC2" w:rsidP="00C45BC2">
      <w:pPr>
        <w:rPr>
          <w:rFonts w:ascii="Calibri" w:eastAsia="Arial Unicode MS" w:hAnsi="Calibri" w:cs="Arial Unicode MS"/>
        </w:rPr>
      </w:pPr>
    </w:p>
    <w:p w14:paraId="7A96F741" w14:textId="77777777" w:rsidR="00C45BC2" w:rsidRPr="00DE14FE" w:rsidRDefault="00C45BC2" w:rsidP="00C45BC2">
      <w:pPr>
        <w:spacing w:line="240" w:lineRule="auto"/>
        <w:rPr>
          <w:rFonts w:ascii="Cambria" w:eastAsia="Arial Unicode MS" w:hAnsi="Cambria" w:cs="Arial Unicode MS"/>
          <w:b/>
          <w:color w:val="1AB8A5"/>
        </w:rPr>
      </w:pPr>
      <w:r w:rsidRPr="00DE14FE">
        <w:rPr>
          <w:rFonts w:ascii="Cambria" w:eastAsia="Arial Unicode MS" w:hAnsi="Cambria" w:cs="Arial Unicode MS"/>
          <w:b/>
          <w:color w:val="1AB8A5"/>
        </w:rPr>
        <w:t>Ms-tauti</w:t>
      </w:r>
    </w:p>
    <w:p w14:paraId="0C987778" w14:textId="5D42258D" w:rsidR="00C45BC2" w:rsidRPr="00FB42C1" w:rsidRDefault="00C45BC2" w:rsidP="00C45BC2">
      <w:pPr>
        <w:spacing w:line="240" w:lineRule="auto"/>
        <w:rPr>
          <w:rFonts w:ascii="Calibri" w:eastAsia="Arial Unicode MS" w:hAnsi="Calibri" w:cs="Arial Unicode MS"/>
        </w:rPr>
      </w:pPr>
      <w:r w:rsidRPr="00FB42C1">
        <w:rPr>
          <w:rFonts w:ascii="Calibri" w:eastAsia="Arial Unicode MS" w:hAnsi="Calibri" w:cs="Arial Unicode MS"/>
          <w:color w:val="000000"/>
        </w:rPr>
        <w:t>MS-tauti on keskushermostoa vaurioittava, pitkäaikainen ja etenevä neurologinen sairaus. Näköhäiriöt, silmän seudun kipu ja raajojen tuntohäiriöt ovat tyypillisiä MS-taudin ensioireita. MS-taudissa oma immuunijärjeste</w:t>
      </w:r>
      <w:r w:rsidRPr="00FB42C1">
        <w:rPr>
          <w:rFonts w:ascii="Calibri" w:eastAsia="Arial Unicode MS" w:hAnsi="Calibri" w:cs="Arial Unicode MS"/>
          <w:color w:val="000000"/>
        </w:rPr>
        <w:t>l</w:t>
      </w:r>
      <w:r w:rsidRPr="00FB42C1">
        <w:rPr>
          <w:rFonts w:ascii="Calibri" w:eastAsia="Arial Unicode MS" w:hAnsi="Calibri" w:cs="Arial Unicode MS"/>
          <w:color w:val="000000"/>
        </w:rPr>
        <w:t>mä hyökkää omaa hermostoa vastaan, mikä aiheuttaa vaurioita pääasiassa keskushermostoon. Keskushermo</w:t>
      </w:r>
      <w:r w:rsidRPr="00FB42C1">
        <w:rPr>
          <w:rFonts w:ascii="Calibri" w:eastAsia="Arial Unicode MS" w:hAnsi="Calibri" w:cs="Arial Unicode MS"/>
          <w:color w:val="000000"/>
        </w:rPr>
        <w:t>s</w:t>
      </w:r>
      <w:r w:rsidRPr="00FB42C1">
        <w:rPr>
          <w:rFonts w:ascii="Calibri" w:eastAsia="Arial Unicode MS" w:hAnsi="Calibri" w:cs="Arial Unicode MS"/>
          <w:color w:val="000000"/>
        </w:rPr>
        <w:t xml:space="preserve">ton vaurioituminen voi aiheuttaa MS-potilaalle erilaisia oireita kuten näköhäiriöt, liikkumisen hankaloituminen, tuntoyliherkkyys ja -puutokset sekä muisti- ja mielialahäiriöt. Ms-tautiin sairastuu yleisimmin nuoret aikuiset. </w:t>
      </w:r>
      <w:r>
        <w:rPr>
          <w:rFonts w:ascii="Calibri" w:eastAsia="Arial Unicode MS" w:hAnsi="Calibri" w:cs="Arial Unicode MS"/>
          <w:color w:val="000000"/>
        </w:rPr>
        <w:tab/>
      </w:r>
      <w:r>
        <w:rPr>
          <w:rFonts w:ascii="Calibri" w:eastAsia="Arial Unicode MS" w:hAnsi="Calibri" w:cs="Arial Unicode MS"/>
          <w:color w:val="000000"/>
        </w:rPr>
        <w:tab/>
        <w:t xml:space="preserve">          </w:t>
      </w:r>
      <w:r w:rsidR="00FF7BE8">
        <w:rPr>
          <w:rFonts w:ascii="Calibri" w:eastAsia="Arial Unicode MS" w:hAnsi="Calibri" w:cs="Arial Unicode MS"/>
          <w:color w:val="000000"/>
        </w:rPr>
        <w:t xml:space="preserve">                        </w:t>
      </w:r>
      <w:r>
        <w:rPr>
          <w:rFonts w:ascii="Calibri" w:eastAsia="Arial Unicode MS" w:hAnsi="Calibri" w:cs="Arial Unicode MS"/>
          <w:color w:val="000000"/>
        </w:rPr>
        <w:t xml:space="preserve">               </w:t>
      </w:r>
      <w:r w:rsidR="00744BF8">
        <w:rPr>
          <w:rFonts w:ascii="Calibri" w:eastAsia="Arial Unicode MS" w:hAnsi="Calibri" w:cs="Arial Unicode MS"/>
          <w:color w:val="000000"/>
        </w:rPr>
        <w:tab/>
      </w:r>
      <w:r w:rsidR="00744BF8">
        <w:rPr>
          <w:rFonts w:ascii="Calibri" w:eastAsia="Arial Unicode MS" w:hAnsi="Calibri" w:cs="Arial Unicode MS"/>
          <w:color w:val="000000"/>
        </w:rPr>
        <w:tab/>
      </w:r>
      <w:r w:rsidR="00744BF8">
        <w:rPr>
          <w:rFonts w:ascii="Calibri" w:eastAsia="Arial Unicode MS" w:hAnsi="Calibri" w:cs="Arial Unicode MS"/>
          <w:color w:val="000000"/>
        </w:rPr>
        <w:tab/>
      </w:r>
      <w:r w:rsidR="00E61312">
        <w:rPr>
          <w:rFonts w:ascii="Calibri" w:eastAsia="Arial Unicode MS" w:hAnsi="Calibri" w:cs="Arial Unicode MS"/>
          <w:color w:val="000000"/>
        </w:rPr>
        <w:tab/>
      </w:r>
      <w:r w:rsidR="00E61312">
        <w:rPr>
          <w:rFonts w:ascii="Calibri" w:eastAsia="Arial Unicode MS" w:hAnsi="Calibri" w:cs="Arial Unicode MS"/>
          <w:color w:val="000000"/>
        </w:rPr>
        <w:tab/>
      </w:r>
      <w:r w:rsidR="00E61312">
        <w:rPr>
          <w:rFonts w:ascii="Calibri" w:eastAsia="Arial Unicode MS" w:hAnsi="Calibri" w:cs="Arial Unicode MS"/>
          <w:color w:val="000000"/>
        </w:rPr>
        <w:tab/>
      </w:r>
      <w:r w:rsidR="00E61312">
        <w:rPr>
          <w:rFonts w:ascii="Calibri" w:eastAsia="Arial Unicode MS" w:hAnsi="Calibri" w:cs="Arial Unicode MS"/>
          <w:color w:val="000000"/>
        </w:rPr>
        <w:tab/>
        <w:t xml:space="preserve">         </w:t>
      </w:r>
      <w:r w:rsidRPr="005F6848">
        <w:rPr>
          <w:rFonts w:ascii="Calibri" w:eastAsia="Arial Unicode MS" w:hAnsi="Calibri" w:cs="Arial Unicode MS"/>
          <w:color w:val="000000"/>
          <w:sz w:val="16"/>
          <w:szCs w:val="16"/>
        </w:rPr>
        <w:t>(Neuroliitto.)</w:t>
      </w:r>
    </w:p>
    <w:p w14:paraId="502BFE00" w14:textId="77777777" w:rsidR="00C45BC2" w:rsidRDefault="00C45BC2" w:rsidP="00C45BC2">
      <w:pPr>
        <w:rPr>
          <w:rFonts w:ascii="Calibri" w:eastAsia="Arial Unicode MS" w:hAnsi="Calibri" w:cs="Arial Unicode MS"/>
        </w:rPr>
      </w:pPr>
    </w:p>
    <w:p w14:paraId="6B43F7FB" w14:textId="77777777" w:rsidR="00AD2D03" w:rsidRDefault="00AD2D03" w:rsidP="00C45BC2">
      <w:pPr>
        <w:rPr>
          <w:rFonts w:ascii="Calibri" w:eastAsia="Arial Unicode MS" w:hAnsi="Calibri" w:cs="Arial Unicode MS"/>
        </w:rPr>
      </w:pPr>
    </w:p>
    <w:p w14:paraId="522650A3" w14:textId="77777777" w:rsidR="00A56BF6" w:rsidRPr="00FB42C1" w:rsidRDefault="00A56BF6" w:rsidP="00C45BC2">
      <w:pPr>
        <w:rPr>
          <w:rFonts w:ascii="Calibri" w:eastAsia="Arial Unicode MS" w:hAnsi="Calibri" w:cs="Arial Unicode MS"/>
        </w:rPr>
      </w:pPr>
    </w:p>
    <w:p w14:paraId="42BC23CF" w14:textId="77777777" w:rsidR="00C45BC2" w:rsidRPr="00DE14FE" w:rsidRDefault="00C45BC2" w:rsidP="00C45BC2">
      <w:pPr>
        <w:spacing w:line="240" w:lineRule="auto"/>
        <w:rPr>
          <w:rFonts w:ascii="Cambria" w:eastAsia="Arial Unicode MS" w:hAnsi="Cambria" w:cs="Arial Unicode MS"/>
          <w:b/>
          <w:color w:val="1AB8A5"/>
        </w:rPr>
      </w:pPr>
      <w:r w:rsidRPr="00DE14FE">
        <w:rPr>
          <w:rFonts w:ascii="Cambria" w:eastAsia="Arial Unicode MS" w:hAnsi="Cambria" w:cs="Arial Unicode MS"/>
          <w:b/>
          <w:color w:val="1AB8A5"/>
        </w:rPr>
        <w:lastRenderedPageBreak/>
        <w:t>Epilepsia</w:t>
      </w:r>
    </w:p>
    <w:p w14:paraId="46B6A5EC" w14:textId="3DC8A05D" w:rsidR="00C45BC2" w:rsidRPr="00FB42C1" w:rsidRDefault="00C45BC2" w:rsidP="00C45BC2">
      <w:pPr>
        <w:spacing w:line="240" w:lineRule="auto"/>
        <w:rPr>
          <w:rFonts w:ascii="Calibri" w:eastAsia="Arial Unicode MS" w:hAnsi="Calibri" w:cs="Arial Unicode MS"/>
          <w:color w:val="000000"/>
        </w:rPr>
      </w:pPr>
      <w:r w:rsidRPr="00FB42C1">
        <w:rPr>
          <w:rFonts w:ascii="Calibri" w:eastAsia="Arial Unicode MS" w:hAnsi="Calibri" w:cs="Arial Unicode MS"/>
          <w:color w:val="000000"/>
        </w:rPr>
        <w:t>Epilepsiasta sairautena puhutaan silloin kun potilaalla on taipumus saada epileptisiä kohtauksia toistuvasti i</w:t>
      </w:r>
      <w:r w:rsidRPr="00FB42C1">
        <w:rPr>
          <w:rFonts w:ascii="Calibri" w:eastAsia="Arial Unicode MS" w:hAnsi="Calibri" w:cs="Arial Unicode MS"/>
          <w:color w:val="000000"/>
        </w:rPr>
        <w:t>l</w:t>
      </w:r>
      <w:r w:rsidRPr="00FB42C1">
        <w:rPr>
          <w:rFonts w:ascii="Calibri" w:eastAsia="Arial Unicode MS" w:hAnsi="Calibri" w:cs="Arial Unicode MS"/>
          <w:color w:val="000000"/>
        </w:rPr>
        <w:t>man erillisiä altistavia tekijöitä. Epileptinen kohtaus on ohimenevä aivotoiminnan häiriö, jonka aiheuttaa he</w:t>
      </w:r>
      <w:r w:rsidRPr="00FB42C1">
        <w:rPr>
          <w:rFonts w:ascii="Calibri" w:eastAsia="Arial Unicode MS" w:hAnsi="Calibri" w:cs="Arial Unicode MS"/>
          <w:color w:val="000000"/>
        </w:rPr>
        <w:t>r</w:t>
      </w:r>
      <w:r w:rsidRPr="00FB42C1">
        <w:rPr>
          <w:rFonts w:ascii="Calibri" w:eastAsia="Arial Unicode MS" w:hAnsi="Calibri" w:cs="Arial Unicode MS"/>
          <w:color w:val="000000"/>
        </w:rPr>
        <w:t>mosolujen poikkeuksellinen sähköinen toiminta. Epilepsiadiagnoosi perustuu silminnäkijältä saatuun kohtau</w:t>
      </w:r>
      <w:r w:rsidRPr="00FB42C1">
        <w:rPr>
          <w:rFonts w:ascii="Calibri" w:eastAsia="Arial Unicode MS" w:hAnsi="Calibri" w:cs="Arial Unicode MS"/>
          <w:color w:val="000000"/>
        </w:rPr>
        <w:t>s</w:t>
      </w:r>
      <w:r w:rsidRPr="00FB42C1">
        <w:rPr>
          <w:rFonts w:ascii="Calibri" w:eastAsia="Arial Unicode MS" w:hAnsi="Calibri" w:cs="Arial Unicode MS"/>
          <w:color w:val="000000"/>
        </w:rPr>
        <w:t>kuvaan, EEG-tutkimukseen ja aivojen magneettikuvaukseen. Ensisijainen epilepsian hoitomuoto on pitkäaika</w:t>
      </w:r>
      <w:r w:rsidRPr="00FB42C1">
        <w:rPr>
          <w:rFonts w:ascii="Calibri" w:eastAsia="Arial Unicode MS" w:hAnsi="Calibri" w:cs="Arial Unicode MS"/>
          <w:color w:val="000000"/>
        </w:rPr>
        <w:t>i</w:t>
      </w:r>
      <w:r w:rsidRPr="00FB42C1">
        <w:rPr>
          <w:rFonts w:ascii="Calibri" w:eastAsia="Arial Unicode MS" w:hAnsi="Calibri" w:cs="Arial Unicode MS"/>
          <w:color w:val="000000"/>
        </w:rPr>
        <w:t>nen kohtauksia ehkäisevä lääkitys. Lääkehoidolla pyritään kohtauksettomuuteen ilman suurempia haittavaik</w:t>
      </w:r>
      <w:r w:rsidRPr="00FB42C1">
        <w:rPr>
          <w:rFonts w:ascii="Calibri" w:eastAsia="Arial Unicode MS" w:hAnsi="Calibri" w:cs="Arial Unicode MS"/>
          <w:color w:val="000000"/>
        </w:rPr>
        <w:t>u</w:t>
      </w:r>
      <w:r w:rsidRPr="00FB42C1">
        <w:rPr>
          <w:rFonts w:ascii="Calibri" w:eastAsia="Arial Unicode MS" w:hAnsi="Calibri" w:cs="Arial Unicode MS"/>
          <w:color w:val="000000"/>
        </w:rPr>
        <w:t xml:space="preserve">tuksia. </w:t>
      </w:r>
      <w:r>
        <w:rPr>
          <w:rFonts w:ascii="Calibri" w:eastAsia="Arial Unicode MS" w:hAnsi="Calibri" w:cs="Arial Unicode MS"/>
          <w:color w:val="000000"/>
        </w:rPr>
        <w:tab/>
        <w:t xml:space="preserve">                      </w:t>
      </w:r>
      <w:r w:rsidR="00E61312">
        <w:rPr>
          <w:rFonts w:ascii="Calibri" w:eastAsia="Arial Unicode MS" w:hAnsi="Calibri" w:cs="Arial Unicode MS"/>
          <w:color w:val="000000"/>
        </w:rPr>
        <w:t xml:space="preserve">                                                         </w:t>
      </w:r>
      <w:r>
        <w:rPr>
          <w:rFonts w:ascii="Calibri" w:eastAsia="Arial Unicode MS" w:hAnsi="Calibri" w:cs="Arial Unicode MS"/>
          <w:color w:val="000000"/>
        </w:rPr>
        <w:t xml:space="preserve"> </w:t>
      </w:r>
      <w:r w:rsidR="00E61312">
        <w:rPr>
          <w:rFonts w:ascii="Calibri" w:eastAsia="Arial Unicode MS" w:hAnsi="Calibri" w:cs="Arial Unicode MS"/>
          <w:color w:val="000000"/>
        </w:rPr>
        <w:t xml:space="preserve">             </w:t>
      </w:r>
      <w:r w:rsidRPr="005F6848">
        <w:rPr>
          <w:rFonts w:ascii="Calibri" w:eastAsia="Arial Unicode MS" w:hAnsi="Calibri" w:cs="Arial Unicode MS"/>
          <w:color w:val="000000"/>
          <w:sz w:val="16"/>
          <w:szCs w:val="16"/>
        </w:rPr>
        <w:t>(</w:t>
      </w:r>
      <w:r>
        <w:rPr>
          <w:rFonts w:ascii="Calibri" w:eastAsia="Arial Unicode MS" w:hAnsi="Calibri" w:cs="Arial Unicode MS"/>
          <w:color w:val="000000"/>
          <w:sz w:val="16"/>
          <w:szCs w:val="16"/>
        </w:rPr>
        <w:t xml:space="preserve">Epilepsialiitto., </w:t>
      </w:r>
      <w:r w:rsidRPr="005F6848">
        <w:rPr>
          <w:rFonts w:ascii="Calibri" w:eastAsia="Arial Unicode MS" w:hAnsi="Calibri" w:cs="Arial Unicode MS"/>
          <w:color w:val="000000"/>
          <w:sz w:val="16"/>
          <w:szCs w:val="16"/>
        </w:rPr>
        <w:t>Käypähoito, 2014.)</w:t>
      </w:r>
    </w:p>
    <w:p w14:paraId="680833E3" w14:textId="77777777" w:rsidR="00C45BC2" w:rsidRPr="00FB42C1" w:rsidRDefault="00C45BC2" w:rsidP="00C45BC2">
      <w:pPr>
        <w:rPr>
          <w:rFonts w:ascii="Calibri" w:eastAsia="Arial Unicode MS" w:hAnsi="Calibri" w:cs="Arial Unicode MS"/>
          <w:color w:val="000000"/>
        </w:rPr>
      </w:pPr>
    </w:p>
    <w:p w14:paraId="1DBB6D8C" w14:textId="77777777" w:rsidR="00C45BC2" w:rsidRPr="00DE14FE" w:rsidRDefault="00C45BC2" w:rsidP="00C45BC2">
      <w:pPr>
        <w:spacing w:line="240" w:lineRule="auto"/>
        <w:rPr>
          <w:rFonts w:ascii="Cambria" w:eastAsia="Arial Unicode MS" w:hAnsi="Cambria" w:cs="Arial Unicode MS"/>
          <w:b/>
          <w:color w:val="1AB8A5"/>
        </w:rPr>
      </w:pPr>
      <w:r w:rsidRPr="00DE14FE">
        <w:rPr>
          <w:rFonts w:ascii="Cambria" w:eastAsia="Arial Unicode MS" w:hAnsi="Cambria" w:cs="Arial Unicode MS"/>
          <w:b/>
          <w:color w:val="1AB8A5"/>
        </w:rPr>
        <w:t>Parkinsonin tauti</w:t>
      </w:r>
    </w:p>
    <w:p w14:paraId="3A6664C8" w14:textId="50DF1429" w:rsidR="00C45BC2" w:rsidRDefault="00C45BC2" w:rsidP="00C45BC2">
      <w:pPr>
        <w:spacing w:line="240" w:lineRule="auto"/>
        <w:rPr>
          <w:rFonts w:ascii="Calibri" w:eastAsia="Arial Unicode MS" w:hAnsi="Calibri" w:cs="Arial Unicode MS"/>
          <w:color w:val="000000"/>
        </w:rPr>
      </w:pPr>
      <w:r w:rsidRPr="00FB42C1">
        <w:rPr>
          <w:rFonts w:ascii="Calibri" w:eastAsia="Arial Unicode MS" w:hAnsi="Calibri" w:cs="Arial Unicode MS"/>
          <w:color w:val="000000"/>
        </w:rPr>
        <w:t>Parkinsonin tauti on dopamiinipuutoksesta johtuva etenevä neurologinen sairaus. Parkinsonin taudin oireita ovat lepovapina, liikkeiden hidastuminen, yleinen jäykkyys, hajuaistin heikkeneminen, masennus tai äänen voimakkuuden heikkeneminen. Epäsymmetrisyys on oireille tyypillistä.</w:t>
      </w:r>
      <w:r w:rsidRPr="00FB42C1">
        <w:rPr>
          <w:rFonts w:ascii="Calibri" w:eastAsia="Arial Unicode MS" w:hAnsi="Calibri" w:cs="Arial Unicode MS"/>
          <w:b/>
          <w:bCs/>
          <w:color w:val="000000"/>
        </w:rPr>
        <w:t xml:space="preserve"> </w:t>
      </w:r>
      <w:r w:rsidRPr="00FB42C1">
        <w:rPr>
          <w:rFonts w:ascii="Calibri" w:eastAsia="Arial Unicode MS" w:hAnsi="Calibri" w:cs="Arial Unicode MS"/>
          <w:color w:val="000000"/>
        </w:rPr>
        <w:t>Tautiin ei löydy parantavaa hoitoa, mu</w:t>
      </w:r>
      <w:r w:rsidRPr="00FB42C1">
        <w:rPr>
          <w:rFonts w:ascii="Calibri" w:eastAsia="Arial Unicode MS" w:hAnsi="Calibri" w:cs="Arial Unicode MS"/>
          <w:color w:val="000000"/>
        </w:rPr>
        <w:t>t</w:t>
      </w:r>
      <w:r w:rsidRPr="00FB42C1">
        <w:rPr>
          <w:rFonts w:ascii="Calibri" w:eastAsia="Arial Unicode MS" w:hAnsi="Calibri" w:cs="Arial Unicode MS"/>
          <w:color w:val="000000"/>
        </w:rPr>
        <w:t>ta oireita voidaan lievittää ensisijaisesti lääkehoidolla. Lääkehoidon lisäksi neurokirurgisella leikkaushoidolla voidaan lievittää vapinaa ja vähentää tahattomia liikkeitä</w:t>
      </w:r>
      <w:r>
        <w:rPr>
          <w:rFonts w:ascii="Calibri" w:eastAsia="Arial Unicode MS" w:hAnsi="Calibri" w:cs="Arial Unicode MS"/>
          <w:color w:val="000000"/>
        </w:rPr>
        <w:t xml:space="preserve"> silloin kun lääkehoidon vaste ei ole riittävä tai haitt</w:t>
      </w:r>
      <w:r>
        <w:rPr>
          <w:rFonts w:ascii="Calibri" w:eastAsia="Arial Unicode MS" w:hAnsi="Calibri" w:cs="Arial Unicode MS"/>
          <w:color w:val="000000"/>
        </w:rPr>
        <w:t>a</w:t>
      </w:r>
      <w:r>
        <w:rPr>
          <w:rFonts w:ascii="Calibri" w:eastAsia="Arial Unicode MS" w:hAnsi="Calibri" w:cs="Arial Unicode MS"/>
          <w:color w:val="000000"/>
        </w:rPr>
        <w:t>vaikutukset ovat suuret</w:t>
      </w:r>
      <w:r w:rsidRPr="00FB42C1">
        <w:rPr>
          <w:rFonts w:ascii="Calibri" w:eastAsia="Arial Unicode MS" w:hAnsi="Calibri" w:cs="Arial Unicode MS"/>
          <w:color w:val="000000"/>
        </w:rPr>
        <w:t xml:space="preserve">. </w:t>
      </w:r>
      <w:r>
        <w:rPr>
          <w:rFonts w:ascii="Calibri" w:eastAsia="Arial Unicode MS" w:hAnsi="Calibri" w:cs="Arial Unicode MS"/>
          <w:color w:val="000000"/>
        </w:rPr>
        <w:t xml:space="preserve">Leikkausella esimerkiksi asennetaan sähköstimulaattoreita . </w:t>
      </w:r>
      <w:r w:rsidRPr="00FB42C1">
        <w:rPr>
          <w:rFonts w:ascii="Calibri" w:eastAsia="Arial Unicode MS" w:hAnsi="Calibri" w:cs="Arial Unicode MS"/>
          <w:color w:val="000000"/>
        </w:rPr>
        <w:t>Tärkeä osa parkinsonin tauti-potilaan hoitoa on myös fyysistä suorituskykyä parantava liikunta ja kuntoutus.</w:t>
      </w:r>
      <w:r>
        <w:rPr>
          <w:rFonts w:ascii="Calibri" w:eastAsia="Arial Unicode MS" w:hAnsi="Calibri" w:cs="Arial Unicode MS"/>
          <w:color w:val="000000"/>
        </w:rPr>
        <w:tab/>
      </w:r>
      <w:r>
        <w:rPr>
          <w:rFonts w:ascii="Calibri" w:eastAsia="Arial Unicode MS" w:hAnsi="Calibri" w:cs="Arial Unicode MS"/>
          <w:color w:val="000000"/>
        </w:rPr>
        <w:tab/>
      </w:r>
      <w:r>
        <w:rPr>
          <w:rFonts w:ascii="Calibri" w:eastAsia="Arial Unicode MS" w:hAnsi="Calibri" w:cs="Arial Unicode MS"/>
          <w:color w:val="000000"/>
        </w:rPr>
        <w:tab/>
      </w:r>
      <w:r>
        <w:rPr>
          <w:rFonts w:ascii="Calibri" w:eastAsia="Arial Unicode MS" w:hAnsi="Calibri" w:cs="Arial Unicode MS"/>
          <w:color w:val="000000"/>
        </w:rPr>
        <w:tab/>
      </w:r>
      <w:r w:rsidRPr="00FB42C1">
        <w:rPr>
          <w:rFonts w:ascii="Calibri" w:eastAsia="Arial Unicode MS" w:hAnsi="Calibri" w:cs="Arial Unicode MS"/>
          <w:color w:val="000000"/>
        </w:rPr>
        <w:t xml:space="preserve"> </w:t>
      </w:r>
      <w:r>
        <w:rPr>
          <w:rFonts w:ascii="Calibri" w:eastAsia="Arial Unicode MS" w:hAnsi="Calibri" w:cs="Arial Unicode MS"/>
          <w:color w:val="000000"/>
        </w:rPr>
        <w:t xml:space="preserve">               </w:t>
      </w:r>
      <w:r w:rsidR="00744BF8">
        <w:rPr>
          <w:rFonts w:ascii="Calibri" w:eastAsia="Arial Unicode MS" w:hAnsi="Calibri" w:cs="Arial Unicode MS"/>
          <w:color w:val="000000"/>
        </w:rPr>
        <w:tab/>
      </w:r>
      <w:r w:rsidR="00E61312">
        <w:rPr>
          <w:rFonts w:ascii="Calibri" w:eastAsia="Arial Unicode MS" w:hAnsi="Calibri" w:cs="Arial Unicode MS"/>
          <w:color w:val="000000"/>
        </w:rPr>
        <w:tab/>
      </w:r>
      <w:r w:rsidR="00A56BF6">
        <w:rPr>
          <w:rFonts w:ascii="Calibri" w:eastAsia="Arial Unicode MS" w:hAnsi="Calibri" w:cs="Arial Unicode MS"/>
          <w:color w:val="000000"/>
          <w:sz w:val="16"/>
          <w:szCs w:val="16"/>
        </w:rPr>
        <w:t>(Käypähoito, 2013</w:t>
      </w:r>
      <w:r w:rsidRPr="005F6848">
        <w:rPr>
          <w:rFonts w:ascii="Calibri" w:eastAsia="Arial Unicode MS" w:hAnsi="Calibri" w:cs="Arial Unicode MS"/>
          <w:color w:val="000000"/>
          <w:sz w:val="16"/>
          <w:szCs w:val="16"/>
        </w:rPr>
        <w:t>.)</w:t>
      </w:r>
    </w:p>
    <w:p w14:paraId="05352D18" w14:textId="77777777" w:rsidR="00C45BC2" w:rsidRDefault="00C45BC2" w:rsidP="005048F2"/>
    <w:p w14:paraId="640F9C6D" w14:textId="4DA773B4" w:rsidR="009B5B89" w:rsidRPr="00C72FD5" w:rsidRDefault="00FF7BE8" w:rsidP="005048F2">
      <w:pPr>
        <w:pStyle w:val="Otsikko1"/>
        <w:rPr>
          <w:rFonts w:ascii="Cambria" w:hAnsi="Cambria"/>
          <w:b/>
          <w:color w:val="1AB8A5"/>
          <w:sz w:val="24"/>
          <w:szCs w:val="24"/>
        </w:rPr>
      </w:pPr>
      <w:bookmarkStart w:id="117" w:name="_Toc416708037"/>
      <w:bookmarkStart w:id="118" w:name="_Toc416898505"/>
      <w:bookmarkStart w:id="119" w:name="_Toc416898599"/>
      <w:r>
        <w:rPr>
          <w:rFonts w:ascii="Cambria" w:hAnsi="Cambria"/>
          <w:b/>
          <w:color w:val="1AB8A5"/>
          <w:sz w:val="24"/>
          <w:szCs w:val="24"/>
        </w:rPr>
        <w:br w:type="page"/>
      </w:r>
      <w:bookmarkStart w:id="120" w:name="_Toc416945446"/>
      <w:r w:rsidR="00E61312">
        <w:rPr>
          <w:rFonts w:ascii="Cambria" w:hAnsi="Cambria"/>
          <w:b/>
          <w:color w:val="1AB8A5"/>
          <w:sz w:val="24"/>
          <w:szCs w:val="24"/>
        </w:rPr>
        <w:lastRenderedPageBreak/>
        <w:t xml:space="preserve">7 </w:t>
      </w:r>
      <w:r w:rsidR="009B5B89" w:rsidRPr="00C72FD5">
        <w:rPr>
          <w:rFonts w:ascii="Cambria" w:hAnsi="Cambria"/>
          <w:b/>
          <w:color w:val="1AB8A5"/>
          <w:sz w:val="24"/>
          <w:szCs w:val="24"/>
        </w:rPr>
        <w:t>Harjoittelun prosessikuvaus</w:t>
      </w:r>
      <w:bookmarkEnd w:id="117"/>
      <w:bookmarkEnd w:id="118"/>
      <w:bookmarkEnd w:id="119"/>
      <w:bookmarkEnd w:id="120"/>
    </w:p>
    <w:p w14:paraId="45F0EFF8" w14:textId="77777777" w:rsidR="009B5B89" w:rsidRPr="00BE6C3F" w:rsidRDefault="009B5B89" w:rsidP="005048F2">
      <w:pPr>
        <w:spacing w:line="240" w:lineRule="auto"/>
        <w:rPr>
          <w:rFonts w:ascii="Cambria" w:eastAsia="Arial Unicode MS" w:hAnsi="Cambria" w:cs="Arial Unicode MS"/>
          <w:b/>
          <w:color w:val="1AB8A5"/>
          <w:u w:val="single"/>
        </w:rPr>
      </w:pPr>
      <w:r w:rsidRPr="00BE6C3F">
        <w:rPr>
          <w:rFonts w:ascii="Cambria" w:eastAsia="Arial Unicode MS" w:hAnsi="Cambria" w:cs="Arial Unicode MS"/>
          <w:b/>
          <w:color w:val="1AB8A5"/>
          <w:u w:val="single"/>
        </w:rPr>
        <w:t>Viikko 1</w:t>
      </w:r>
    </w:p>
    <w:p w14:paraId="4732C5ED" w14:textId="77777777" w:rsidR="009B5B89" w:rsidRPr="005E69C7" w:rsidRDefault="009B5B89" w:rsidP="005048F2">
      <w:pPr>
        <w:spacing w:line="240" w:lineRule="auto"/>
        <w:rPr>
          <w:rFonts w:ascii="Calibri" w:eastAsia="Arial Unicode MS" w:hAnsi="Calibri" w:cs="Arial Unicode MS"/>
          <w:b/>
          <w:u w:val="single"/>
        </w:rPr>
      </w:pPr>
      <w:r w:rsidRPr="00F34DB2">
        <w:rPr>
          <w:rFonts w:ascii="Calibri" w:eastAsia="Arial Unicode MS" w:hAnsi="Calibri" w:cs="Arial Unicode MS"/>
          <w:b/>
        </w:rPr>
        <w:t>Perehtyminen neurologisen potilaan oireisiin ja kuntoutukseen tapahtuu käytännön lähihoitotyötä tehden. Tutustut lisäksi klinikan toimintaan ja osaston tiloihin ohjaajan johdolla.</w:t>
      </w:r>
    </w:p>
    <w:p w14:paraId="01DFDDDB" w14:textId="77777777" w:rsidR="009B5B89" w:rsidRPr="00FB42C1" w:rsidRDefault="009B5B89" w:rsidP="009B5B89">
      <w:pPr>
        <w:numPr>
          <w:ilvl w:val="0"/>
          <w:numId w:val="25"/>
        </w:numPr>
        <w:spacing w:line="240" w:lineRule="auto"/>
        <w:ind w:left="714" w:hanging="357"/>
        <w:rPr>
          <w:rFonts w:ascii="Calibri" w:eastAsia="Arial Unicode MS" w:hAnsi="Calibri" w:cs="Arial Unicode MS"/>
        </w:rPr>
      </w:pPr>
      <w:r w:rsidRPr="00FB42C1">
        <w:rPr>
          <w:rFonts w:ascii="Calibri" w:eastAsia="Arial Unicode MS" w:hAnsi="Calibri" w:cs="Arial Unicode MS"/>
        </w:rPr>
        <w:t>oppia mitä, miten ja miksi hoidetaan ja tarkkaillaan</w:t>
      </w:r>
    </w:p>
    <w:p w14:paraId="044EDC59" w14:textId="77777777" w:rsidR="009B5B89" w:rsidRPr="00FB42C1" w:rsidRDefault="009B5B89" w:rsidP="009B5B89">
      <w:pPr>
        <w:numPr>
          <w:ilvl w:val="0"/>
          <w:numId w:val="25"/>
        </w:numPr>
        <w:spacing w:line="240" w:lineRule="auto"/>
        <w:ind w:left="714" w:hanging="357"/>
        <w:rPr>
          <w:rFonts w:ascii="Calibri" w:eastAsia="Arial Unicode MS" w:hAnsi="Calibri" w:cs="Arial Unicode MS"/>
        </w:rPr>
      </w:pPr>
      <w:r w:rsidRPr="00FB42C1">
        <w:rPr>
          <w:rFonts w:ascii="Calibri" w:eastAsia="Arial Unicode MS" w:hAnsi="Calibri" w:cs="Arial Unicode MS"/>
        </w:rPr>
        <w:t>huomioiminen, kirjaaminen, perushoidon osaamisen vahvistaminen</w:t>
      </w:r>
    </w:p>
    <w:p w14:paraId="6068083E" w14:textId="77777777" w:rsidR="009B5B89" w:rsidRPr="00FB42C1" w:rsidRDefault="009B5B89" w:rsidP="009B5B89">
      <w:pPr>
        <w:numPr>
          <w:ilvl w:val="0"/>
          <w:numId w:val="25"/>
        </w:numPr>
        <w:spacing w:line="240" w:lineRule="auto"/>
        <w:ind w:left="714" w:hanging="357"/>
        <w:rPr>
          <w:rFonts w:ascii="Calibri" w:eastAsia="Arial Unicode MS" w:hAnsi="Calibri" w:cs="Arial Unicode MS"/>
        </w:rPr>
      </w:pPr>
      <w:r w:rsidRPr="00FB42C1">
        <w:rPr>
          <w:rFonts w:ascii="Calibri" w:eastAsia="Arial Unicode MS" w:hAnsi="Calibri" w:cs="Arial Unicode MS"/>
        </w:rPr>
        <w:t>neurologisen potilaan erityispiirteiden tunnistaminen</w:t>
      </w:r>
    </w:p>
    <w:p w14:paraId="12110F0E" w14:textId="77777777" w:rsidR="009B5B89" w:rsidRPr="00EC5EDB" w:rsidRDefault="009B5B89" w:rsidP="005048F2">
      <w:pPr>
        <w:rPr>
          <w:rFonts w:ascii="Calibri" w:eastAsia="Arial Unicode MS" w:hAnsi="Calibri" w:cs="Arial Unicode MS"/>
          <w:u w:val="single"/>
        </w:rPr>
      </w:pPr>
    </w:p>
    <w:p w14:paraId="337B3CCA" w14:textId="77777777" w:rsidR="009B5B89" w:rsidRPr="00BE6C3F" w:rsidRDefault="009B5B89" w:rsidP="005048F2">
      <w:pPr>
        <w:spacing w:line="240" w:lineRule="auto"/>
        <w:rPr>
          <w:rFonts w:ascii="Cambria" w:eastAsia="Arial Unicode MS" w:hAnsi="Cambria" w:cs="Arial Unicode MS"/>
          <w:b/>
          <w:color w:val="1AB8A5"/>
          <w:u w:val="single"/>
        </w:rPr>
      </w:pPr>
      <w:r w:rsidRPr="00BE6C3F">
        <w:rPr>
          <w:rFonts w:ascii="Cambria" w:eastAsia="Arial Unicode MS" w:hAnsi="Cambria" w:cs="Arial Unicode MS"/>
          <w:b/>
          <w:color w:val="1AB8A5"/>
          <w:u w:val="single"/>
        </w:rPr>
        <w:t>Viikko 2</w:t>
      </w:r>
    </w:p>
    <w:p w14:paraId="19D7EDC6" w14:textId="77777777" w:rsidR="009B5B89" w:rsidRPr="00F34DB2" w:rsidRDefault="009B5B89" w:rsidP="005048F2">
      <w:pPr>
        <w:spacing w:line="240" w:lineRule="auto"/>
        <w:rPr>
          <w:rFonts w:ascii="Calibri" w:eastAsia="Arial Unicode MS" w:hAnsi="Calibri" w:cs="Arial Unicode MS"/>
          <w:b/>
        </w:rPr>
      </w:pPr>
      <w:r w:rsidRPr="00F34DB2">
        <w:rPr>
          <w:rFonts w:ascii="Calibri" w:eastAsia="Arial Unicode MS" w:hAnsi="Calibri" w:cs="Arial Unicode MS"/>
          <w:b/>
        </w:rPr>
        <w:t>Tutustuminen neurologisen potilaan erityisongelmiin syventävästi</w:t>
      </w:r>
    </w:p>
    <w:p w14:paraId="0BC976FC" w14:textId="77777777" w:rsidR="009B5B89" w:rsidRPr="005E69C7" w:rsidRDefault="009B5B89" w:rsidP="005048F2">
      <w:pPr>
        <w:spacing w:line="240" w:lineRule="auto"/>
        <w:rPr>
          <w:rFonts w:ascii="Calibri" w:eastAsia="Arial Unicode MS" w:hAnsi="Calibri" w:cs="Arial Unicode MS"/>
          <w:b/>
        </w:rPr>
      </w:pPr>
      <w:r w:rsidRPr="00F34DB2">
        <w:rPr>
          <w:rFonts w:ascii="Calibri" w:eastAsia="Arial Unicode MS" w:hAnsi="Calibri" w:cs="Arial Unicode MS"/>
          <w:b/>
        </w:rPr>
        <w:t>Tavoitteena potilaan oireiden merkityksen ja sairauden aiheuttaman haitan ymmärtäminen, ennaltaehkäisy ja  hoito.</w:t>
      </w:r>
    </w:p>
    <w:p w14:paraId="4AE661E9"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Neurologisen potilaan kuntoutus, itsenäisyyteen tukeminen</w:t>
      </w:r>
    </w:p>
    <w:p w14:paraId="0347029D"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Ergonomia; fysioterapeutin info</w:t>
      </w:r>
    </w:p>
    <w:p w14:paraId="563BE1C7"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 xml:space="preserve">Havainnointi, kirjaaminen, raportointi suullisesti ja kirjallisesti </w:t>
      </w:r>
    </w:p>
    <w:p w14:paraId="52517798" w14:textId="77777777" w:rsidR="009B5B89" w:rsidRPr="00FB42C1" w:rsidRDefault="009B5B89" w:rsidP="009B5B89">
      <w:pPr>
        <w:pStyle w:val="Vaalearuudukko-korostus31"/>
        <w:numPr>
          <w:ilvl w:val="0"/>
          <w:numId w:val="12"/>
        </w:numPr>
        <w:rPr>
          <w:rFonts w:ascii="Calibri" w:eastAsia="Arial Unicode MS" w:hAnsi="Calibri" w:cs="Arial Unicode MS"/>
          <w:b/>
          <w:sz w:val="20"/>
          <w:szCs w:val="20"/>
        </w:rPr>
      </w:pPr>
      <w:r w:rsidRPr="00FB42C1">
        <w:rPr>
          <w:rFonts w:ascii="Calibri" w:eastAsia="Arial Unicode MS" w:hAnsi="Calibri" w:cs="Arial Unicode MS"/>
          <w:sz w:val="20"/>
          <w:szCs w:val="20"/>
        </w:rPr>
        <w:t>Kuntotuskokoukseen osallistuminen ja potilaan hoitopolun hahmottaminen</w:t>
      </w:r>
    </w:p>
    <w:p w14:paraId="1A65ED12" w14:textId="77777777" w:rsidR="009B5B89" w:rsidRPr="00FB42C1" w:rsidRDefault="009B5B89" w:rsidP="009B5B89">
      <w:pPr>
        <w:pStyle w:val="Vaalearuudukko-korostus31"/>
        <w:numPr>
          <w:ilvl w:val="0"/>
          <w:numId w:val="12"/>
        </w:numPr>
        <w:rPr>
          <w:rFonts w:ascii="Calibri" w:eastAsia="Arial Unicode MS" w:hAnsi="Calibri" w:cs="Arial Unicode MS"/>
          <w:b/>
          <w:sz w:val="20"/>
          <w:szCs w:val="20"/>
        </w:rPr>
      </w:pPr>
      <w:r w:rsidRPr="00FB42C1">
        <w:rPr>
          <w:rFonts w:ascii="Calibri" w:eastAsia="Arial Unicode MS" w:hAnsi="Calibri" w:cs="Arial Unicode MS"/>
          <w:sz w:val="20"/>
          <w:szCs w:val="20"/>
        </w:rPr>
        <w:t>Terapeuttien työhön tutustuminen</w:t>
      </w:r>
    </w:p>
    <w:p w14:paraId="53447FC3" w14:textId="77777777" w:rsidR="009B5B89" w:rsidRPr="00FB42C1" w:rsidRDefault="009B5B89" w:rsidP="009B5B89">
      <w:pPr>
        <w:pStyle w:val="Vaalearuudukko-korostus31"/>
        <w:numPr>
          <w:ilvl w:val="0"/>
          <w:numId w:val="12"/>
        </w:numPr>
        <w:rPr>
          <w:rFonts w:ascii="Calibri" w:eastAsia="Arial Unicode MS" w:hAnsi="Calibri" w:cs="Arial Unicode MS"/>
          <w:b/>
          <w:sz w:val="20"/>
          <w:szCs w:val="20"/>
        </w:rPr>
      </w:pPr>
      <w:r w:rsidRPr="00FB42C1">
        <w:rPr>
          <w:rFonts w:ascii="Calibri" w:eastAsia="Arial Unicode MS" w:hAnsi="Calibri" w:cs="Arial Unicode MS"/>
          <w:sz w:val="20"/>
          <w:szCs w:val="20"/>
        </w:rPr>
        <w:t>Hoidon suunnittelu ohjaajan kanssa</w:t>
      </w:r>
    </w:p>
    <w:p w14:paraId="05E64CD6" w14:textId="77777777" w:rsidR="009B5B89" w:rsidRPr="00FB42C1" w:rsidRDefault="009B5B89" w:rsidP="009B5B89">
      <w:pPr>
        <w:pStyle w:val="Vaalearuudukko-korostus31"/>
        <w:numPr>
          <w:ilvl w:val="0"/>
          <w:numId w:val="12"/>
        </w:numPr>
        <w:rPr>
          <w:rFonts w:ascii="Calibri" w:eastAsia="Arial Unicode MS" w:hAnsi="Calibri" w:cs="Arial Unicode MS"/>
          <w:b/>
          <w:sz w:val="20"/>
          <w:szCs w:val="20"/>
        </w:rPr>
      </w:pPr>
      <w:r w:rsidRPr="00FB42C1">
        <w:rPr>
          <w:rFonts w:ascii="Calibri" w:eastAsia="Arial Unicode MS" w:hAnsi="Calibri" w:cs="Arial Unicode MS"/>
          <w:sz w:val="20"/>
          <w:szCs w:val="20"/>
        </w:rPr>
        <w:t>Kädentaidot, lääkehoito ja aseptiikka</w:t>
      </w:r>
    </w:p>
    <w:p w14:paraId="6F1E5DEB" w14:textId="77777777" w:rsidR="009B5B89" w:rsidRPr="00FB42C1" w:rsidRDefault="009B5B89" w:rsidP="005048F2">
      <w:pPr>
        <w:rPr>
          <w:rFonts w:ascii="Calibri" w:eastAsia="Arial Unicode MS" w:hAnsi="Calibri" w:cs="Arial Unicode MS"/>
          <w:b/>
        </w:rPr>
      </w:pPr>
    </w:p>
    <w:p w14:paraId="7B05F8B4" w14:textId="77777777" w:rsidR="009B5B89" w:rsidRPr="005E69C7" w:rsidRDefault="009B5B89" w:rsidP="005048F2">
      <w:pPr>
        <w:spacing w:line="240" w:lineRule="auto"/>
        <w:rPr>
          <w:rFonts w:ascii="Cambria" w:eastAsia="Arial Unicode MS" w:hAnsi="Cambria" w:cs="Arial Unicode MS"/>
          <w:b/>
          <w:color w:val="1AB8A5"/>
          <w:u w:val="single"/>
        </w:rPr>
      </w:pPr>
      <w:r w:rsidRPr="005E69C7">
        <w:rPr>
          <w:rFonts w:ascii="Cambria" w:eastAsia="Arial Unicode MS" w:hAnsi="Cambria" w:cs="Arial Unicode MS"/>
          <w:b/>
          <w:color w:val="1AB8A5"/>
          <w:u w:val="single"/>
        </w:rPr>
        <w:t>Viikko 3</w:t>
      </w:r>
    </w:p>
    <w:p w14:paraId="2F2306CE"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Neurologisen potilaan tarkkailu</w:t>
      </w:r>
    </w:p>
    <w:p w14:paraId="6DC8D896"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Lääkärinkierto; lääkemuutokset ja määräykset</w:t>
      </w:r>
    </w:p>
    <w:p w14:paraId="4D29E4D5"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Lääkehoito; päivä osaston farmaseutin kanssa</w:t>
      </w:r>
    </w:p>
    <w:p w14:paraId="5B3CA069"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Tutkimuksiin tutustuminen ja osallistuminen</w:t>
      </w:r>
    </w:p>
    <w:p w14:paraId="3FE2BE9A"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Kädentaidot, kirjaaminen, raportointi</w:t>
      </w:r>
    </w:p>
    <w:p w14:paraId="78B6E758"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Potilaan vastaanottaminen</w:t>
      </w:r>
    </w:p>
    <w:p w14:paraId="1BD60D29"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Potilaan ohjaaminen</w:t>
      </w:r>
    </w:p>
    <w:p w14:paraId="331B8DB1" w14:textId="77777777" w:rsidR="002A1A25" w:rsidRPr="00FB42C1" w:rsidRDefault="002A1A25" w:rsidP="005048F2">
      <w:pPr>
        <w:rPr>
          <w:rFonts w:ascii="Calibri" w:eastAsia="Arial Unicode MS" w:hAnsi="Calibri" w:cs="Arial Unicode MS"/>
          <w:u w:val="single"/>
        </w:rPr>
      </w:pPr>
    </w:p>
    <w:p w14:paraId="43179F5C" w14:textId="77777777" w:rsidR="009B5B89" w:rsidRPr="005E69C7" w:rsidRDefault="009B5B89" w:rsidP="005048F2">
      <w:pPr>
        <w:spacing w:line="240" w:lineRule="auto"/>
        <w:rPr>
          <w:rFonts w:ascii="Cambria" w:eastAsia="Arial Unicode MS" w:hAnsi="Cambria" w:cs="Arial Unicode MS"/>
          <w:b/>
          <w:color w:val="1AB8A5"/>
          <w:u w:val="single"/>
        </w:rPr>
      </w:pPr>
      <w:r w:rsidRPr="005E69C7">
        <w:rPr>
          <w:rFonts w:ascii="Cambria" w:eastAsia="Arial Unicode MS" w:hAnsi="Cambria" w:cs="Arial Unicode MS"/>
          <w:b/>
          <w:color w:val="1AB8A5"/>
          <w:u w:val="single"/>
        </w:rPr>
        <w:t>Viikko 4</w:t>
      </w:r>
    </w:p>
    <w:p w14:paraId="7C496103"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Osaston elvytyskäytäntö</w:t>
      </w:r>
    </w:p>
    <w:p w14:paraId="261BB311"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Mahdollisuus tutustua valvontatyöhön</w:t>
      </w:r>
    </w:p>
    <w:p w14:paraId="0FB15A23"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Potilaan ja omaisten ohjaaminen</w:t>
      </w:r>
    </w:p>
    <w:p w14:paraId="21DBA4B8"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Kotiuttaminen, jatkohoitoon siirtäminen</w:t>
      </w:r>
    </w:p>
    <w:p w14:paraId="024ADC92"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Hoitotyön yhteenveto</w:t>
      </w:r>
    </w:p>
    <w:p w14:paraId="0CFC8996"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Lääkehoito, kädentaidot ja raportointi</w:t>
      </w:r>
    </w:p>
    <w:p w14:paraId="4F36E9FA" w14:textId="77777777" w:rsidR="009B5B89" w:rsidRPr="00FB42C1" w:rsidRDefault="009B5B89" w:rsidP="005048F2">
      <w:pPr>
        <w:rPr>
          <w:rFonts w:ascii="Calibri" w:eastAsia="Arial Unicode MS" w:hAnsi="Calibri" w:cs="Arial Unicode MS"/>
        </w:rPr>
      </w:pPr>
    </w:p>
    <w:p w14:paraId="08BB0C48" w14:textId="77777777" w:rsidR="009B5B89" w:rsidRPr="00C72FD5" w:rsidRDefault="009B5B89" w:rsidP="005048F2">
      <w:pPr>
        <w:spacing w:line="240" w:lineRule="auto"/>
        <w:rPr>
          <w:rFonts w:ascii="Cambria" w:eastAsia="Arial Unicode MS" w:hAnsi="Cambria" w:cs="Arial Unicode MS"/>
          <w:color w:val="1AB8A5"/>
          <w:u w:val="single"/>
        </w:rPr>
      </w:pPr>
      <w:r w:rsidRPr="00C72FD5">
        <w:rPr>
          <w:rFonts w:ascii="Cambria" w:eastAsia="Arial Unicode MS" w:hAnsi="Cambria" w:cs="Arial Unicode MS"/>
          <w:color w:val="1AB8A5"/>
          <w:u w:val="single"/>
        </w:rPr>
        <w:t>Viikko 5</w:t>
      </w:r>
    </w:p>
    <w:p w14:paraId="0AD2E300"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Itseohjautuvuus, kokonaisuuksien hallinta</w:t>
      </w:r>
    </w:p>
    <w:p w14:paraId="575B3D5B"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Potilaan voinnin muutoksien huomiointi itsenäisesti</w:t>
      </w:r>
    </w:p>
    <w:p w14:paraId="624DBB66"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Yhteistyö; tiimin aktiivinen osallistuja</w:t>
      </w:r>
    </w:p>
    <w:p w14:paraId="5B1B351C"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Neurologisen tiedon syventäminen ja käytäntöön siirtäminen</w:t>
      </w:r>
    </w:p>
    <w:p w14:paraId="3DD15315" w14:textId="77777777" w:rsidR="009B5B89" w:rsidRPr="00FB42C1" w:rsidRDefault="009B5B89" w:rsidP="009B5B89">
      <w:pPr>
        <w:pStyle w:val="Vaalearuudukko-korostus31"/>
        <w:numPr>
          <w:ilvl w:val="0"/>
          <w:numId w:val="12"/>
        </w:numPr>
        <w:rPr>
          <w:rFonts w:ascii="Calibri" w:eastAsia="Arial Unicode MS" w:hAnsi="Calibri" w:cs="Arial Unicode MS"/>
          <w:sz w:val="20"/>
          <w:szCs w:val="20"/>
        </w:rPr>
      </w:pPr>
      <w:r w:rsidRPr="00FB42C1">
        <w:rPr>
          <w:rFonts w:ascii="Calibri" w:eastAsia="Arial Unicode MS" w:hAnsi="Calibri" w:cs="Arial Unicode MS"/>
          <w:sz w:val="20"/>
          <w:szCs w:val="20"/>
        </w:rPr>
        <w:t>Harvinaisiin neurologisiin sairauksiin tutustuminen</w:t>
      </w:r>
    </w:p>
    <w:p w14:paraId="226D134A" w14:textId="77777777" w:rsidR="009B5B89" w:rsidRPr="00FB42C1" w:rsidRDefault="009B5B89" w:rsidP="005048F2">
      <w:pPr>
        <w:rPr>
          <w:rFonts w:ascii="Calibri" w:eastAsia="Arial Unicode MS" w:hAnsi="Calibri" w:cs="Arial Unicode MS"/>
        </w:rPr>
      </w:pPr>
    </w:p>
    <w:p w14:paraId="4D89BC5F" w14:textId="77777777" w:rsidR="009B5B89" w:rsidRDefault="009B5B89" w:rsidP="005048F2">
      <w:pPr>
        <w:rPr>
          <w:color w:val="13E7B5"/>
        </w:rPr>
      </w:pPr>
    </w:p>
    <w:p w14:paraId="2C0EA64B" w14:textId="77777777" w:rsidR="00E61312" w:rsidRDefault="00E61312" w:rsidP="005048F2">
      <w:pPr>
        <w:rPr>
          <w:color w:val="13E7B5"/>
        </w:rPr>
      </w:pPr>
    </w:p>
    <w:p w14:paraId="490E6649" w14:textId="77777777" w:rsidR="00E61312" w:rsidRDefault="00E61312" w:rsidP="005048F2">
      <w:pPr>
        <w:rPr>
          <w:color w:val="13E7B5"/>
        </w:rPr>
      </w:pPr>
    </w:p>
    <w:p w14:paraId="380C7515" w14:textId="77777777" w:rsidR="00E73B9C" w:rsidRPr="006357AA" w:rsidRDefault="00E73B9C" w:rsidP="005048F2">
      <w:pPr>
        <w:rPr>
          <w:color w:val="13E7B5"/>
        </w:rPr>
      </w:pPr>
    </w:p>
    <w:p w14:paraId="50F48809" w14:textId="4876CC98" w:rsidR="009B5B89" w:rsidRPr="00DE14FE" w:rsidRDefault="00E61312" w:rsidP="005048F2">
      <w:pPr>
        <w:pStyle w:val="Otsikko1"/>
        <w:rPr>
          <w:rFonts w:ascii="Cambria" w:hAnsi="Cambria"/>
          <w:b/>
          <w:color w:val="1AB8A5"/>
          <w:sz w:val="24"/>
          <w:szCs w:val="24"/>
        </w:rPr>
      </w:pPr>
      <w:bookmarkStart w:id="121" w:name="_Toc416708038"/>
      <w:bookmarkStart w:id="122" w:name="_Toc416898506"/>
      <w:bookmarkStart w:id="123" w:name="_Toc416898600"/>
      <w:bookmarkStart w:id="124" w:name="_Toc416945447"/>
      <w:r>
        <w:rPr>
          <w:rFonts w:ascii="Cambria" w:hAnsi="Cambria"/>
          <w:b/>
          <w:color w:val="1AB8A5"/>
          <w:sz w:val="24"/>
          <w:szCs w:val="24"/>
        </w:rPr>
        <w:lastRenderedPageBreak/>
        <w:t xml:space="preserve">8 </w:t>
      </w:r>
      <w:r w:rsidR="009B5B89" w:rsidRPr="00DE14FE">
        <w:rPr>
          <w:rFonts w:ascii="Cambria" w:hAnsi="Cambria"/>
          <w:b/>
          <w:color w:val="1AB8A5"/>
          <w:sz w:val="24"/>
          <w:szCs w:val="24"/>
        </w:rPr>
        <w:t>Harjoittelun ohjausrunko</w:t>
      </w:r>
      <w:bookmarkEnd w:id="121"/>
      <w:bookmarkEnd w:id="122"/>
      <w:bookmarkEnd w:id="123"/>
      <w:bookmarkEnd w:id="124"/>
    </w:p>
    <w:p w14:paraId="5013A034" w14:textId="77777777" w:rsidR="009B5B89" w:rsidRDefault="009B5B89" w:rsidP="005048F2"/>
    <w:p w14:paraId="1BF5CA0D" w14:textId="77777777" w:rsidR="009B5B89" w:rsidRPr="00DE14FE" w:rsidRDefault="009B5B89" w:rsidP="005048F2">
      <w:pPr>
        <w:rPr>
          <w:rFonts w:ascii="Calibri" w:hAnsi="Calibri"/>
        </w:rPr>
      </w:pPr>
      <w:r w:rsidRPr="00DE14FE">
        <w:rPr>
          <w:rFonts w:ascii="Calibri" w:hAnsi="Calibri"/>
        </w:rPr>
        <w:t>Ammattitaitoa edistävän harjoittelun alkuvaihe</w:t>
      </w:r>
    </w:p>
    <w:p w14:paraId="3F55226C" w14:textId="77777777" w:rsidR="009B5B89" w:rsidRDefault="00C43DD7" w:rsidP="005048F2">
      <w:r>
        <w:rPr>
          <w:noProof/>
          <w:lang w:val="en-US"/>
        </w:rPr>
        <w:drawing>
          <wp:inline distT="0" distB="0" distL="0" distR="0" wp14:anchorId="0859CB96" wp14:editId="77E3DEE1">
            <wp:extent cx="4170045" cy="2454910"/>
            <wp:effectExtent l="19050" t="0" r="1905" b="0"/>
            <wp:docPr id="36" name="Kuva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cstate="print"/>
                    <a:srcRect/>
                    <a:stretch>
                      <a:fillRect/>
                    </a:stretch>
                  </pic:blipFill>
                  <pic:spPr bwMode="auto">
                    <a:xfrm>
                      <a:off x="0" y="0"/>
                      <a:ext cx="4170045" cy="2454910"/>
                    </a:xfrm>
                    <a:prstGeom prst="rect">
                      <a:avLst/>
                    </a:prstGeom>
                    <a:noFill/>
                  </pic:spPr>
                </pic:pic>
              </a:graphicData>
            </a:graphic>
          </wp:inline>
        </w:drawing>
      </w:r>
    </w:p>
    <w:p w14:paraId="401670EF" w14:textId="77777777" w:rsidR="009B5B89" w:rsidRDefault="009B5B89" w:rsidP="005048F2"/>
    <w:p w14:paraId="37F769A6" w14:textId="77777777" w:rsidR="009B5B89" w:rsidRDefault="009B5B89" w:rsidP="005048F2"/>
    <w:p w14:paraId="299CE391" w14:textId="77777777" w:rsidR="009B5B89" w:rsidRDefault="009B5B89" w:rsidP="005048F2"/>
    <w:p w14:paraId="02D2F87D" w14:textId="77777777" w:rsidR="009B5B89" w:rsidRDefault="009B5B89" w:rsidP="005048F2"/>
    <w:p w14:paraId="72937979" w14:textId="77777777" w:rsidR="009B5B89" w:rsidRDefault="00C43DD7" w:rsidP="005048F2">
      <w:r>
        <w:rPr>
          <w:noProof/>
          <w:lang w:val="en-US"/>
        </w:rPr>
        <w:drawing>
          <wp:inline distT="0" distB="0" distL="0" distR="0" wp14:anchorId="7BEA5013" wp14:editId="670EF04C">
            <wp:extent cx="4547870" cy="2258695"/>
            <wp:effectExtent l="0" t="0" r="0" b="0"/>
            <wp:docPr id="64" name="Kuva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7" cstate="print"/>
                    <a:srcRect/>
                    <a:stretch>
                      <a:fillRect/>
                    </a:stretch>
                  </pic:blipFill>
                  <pic:spPr bwMode="auto">
                    <a:xfrm>
                      <a:off x="0" y="0"/>
                      <a:ext cx="4547870" cy="2258695"/>
                    </a:xfrm>
                    <a:prstGeom prst="rect">
                      <a:avLst/>
                    </a:prstGeom>
                    <a:noFill/>
                  </pic:spPr>
                </pic:pic>
              </a:graphicData>
            </a:graphic>
          </wp:inline>
        </w:drawing>
      </w:r>
      <w:r w:rsidR="00FF7BE8">
        <w:br w:type="page"/>
      </w:r>
    </w:p>
    <w:p w14:paraId="1EA7FB4A" w14:textId="77777777" w:rsidR="00FF7BE8" w:rsidRDefault="00FF7BE8" w:rsidP="005048F2">
      <w:pPr>
        <w:spacing w:line="240" w:lineRule="auto"/>
      </w:pPr>
    </w:p>
    <w:p w14:paraId="2D6018AE" w14:textId="77777777" w:rsidR="009B5B89" w:rsidRPr="00DE14FE" w:rsidRDefault="009B5B89" w:rsidP="005048F2">
      <w:pPr>
        <w:spacing w:line="240" w:lineRule="auto"/>
        <w:rPr>
          <w:rFonts w:ascii="Calibri" w:hAnsi="Calibri"/>
        </w:rPr>
      </w:pPr>
      <w:r w:rsidRPr="00DE14FE">
        <w:rPr>
          <w:rFonts w:ascii="Calibri" w:hAnsi="Calibri"/>
        </w:rPr>
        <w:t>Ammattitaitoa edistävän harjoittelun keskivaihe</w:t>
      </w:r>
    </w:p>
    <w:p w14:paraId="5A9F9A09" w14:textId="77777777" w:rsidR="009B5B89" w:rsidRDefault="00C43DD7" w:rsidP="005048F2">
      <w:pPr>
        <w:spacing w:line="240" w:lineRule="auto"/>
      </w:pPr>
      <w:r>
        <w:rPr>
          <w:noProof/>
          <w:lang w:val="en-US"/>
        </w:rPr>
        <w:drawing>
          <wp:anchor distT="0" distB="0" distL="114300" distR="114300" simplePos="0" relativeHeight="251660288" behindDoc="1" locked="0" layoutInCell="1" allowOverlap="1" wp14:anchorId="43257624" wp14:editId="0F321773">
            <wp:simplePos x="0" y="0"/>
            <wp:positionH relativeFrom="column">
              <wp:posOffset>-106680</wp:posOffset>
            </wp:positionH>
            <wp:positionV relativeFrom="paragraph">
              <wp:posOffset>118110</wp:posOffset>
            </wp:positionV>
            <wp:extent cx="5380990" cy="2799715"/>
            <wp:effectExtent l="19050" t="0" r="0" b="0"/>
            <wp:wrapTight wrapText="bothSides">
              <wp:wrapPolygon edited="0">
                <wp:start x="12082" y="0"/>
                <wp:lineTo x="11700" y="294"/>
                <wp:lineTo x="11470" y="4703"/>
                <wp:lineTo x="11165" y="7055"/>
                <wp:lineTo x="6653" y="7790"/>
                <wp:lineTo x="6653" y="9406"/>
                <wp:lineTo x="-76" y="9553"/>
                <wp:lineTo x="-76" y="15285"/>
                <wp:lineTo x="3288" y="16461"/>
                <wp:lineTo x="6347" y="16461"/>
                <wp:lineTo x="6806" y="18812"/>
                <wp:lineTo x="6806" y="19400"/>
                <wp:lineTo x="11394" y="21164"/>
                <wp:lineTo x="12770" y="21311"/>
                <wp:lineTo x="19270" y="21311"/>
                <wp:lineTo x="19347" y="21164"/>
                <wp:lineTo x="19423" y="18959"/>
                <wp:lineTo x="19500" y="17784"/>
                <wp:lineTo x="19117" y="16755"/>
                <wp:lineTo x="18506" y="16461"/>
                <wp:lineTo x="18582" y="14550"/>
                <wp:lineTo x="18582" y="14109"/>
                <wp:lineTo x="18964" y="11758"/>
                <wp:lineTo x="19117" y="9700"/>
                <wp:lineTo x="19194" y="1470"/>
                <wp:lineTo x="18811" y="147"/>
                <wp:lineTo x="18429" y="0"/>
                <wp:lineTo x="12082" y="0"/>
              </wp:wrapPolygon>
            </wp:wrapTight>
            <wp:docPr id="50" name="Kuva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8" cstate="print"/>
                    <a:srcRect/>
                    <a:stretch>
                      <a:fillRect/>
                    </a:stretch>
                  </pic:blipFill>
                  <pic:spPr bwMode="auto">
                    <a:xfrm>
                      <a:off x="0" y="0"/>
                      <a:ext cx="5380990" cy="2799715"/>
                    </a:xfrm>
                    <a:prstGeom prst="rect">
                      <a:avLst/>
                    </a:prstGeom>
                    <a:noFill/>
                  </pic:spPr>
                </pic:pic>
              </a:graphicData>
            </a:graphic>
          </wp:anchor>
        </w:drawing>
      </w:r>
    </w:p>
    <w:p w14:paraId="37E52868" w14:textId="77777777" w:rsidR="009B5B89" w:rsidRDefault="009B5B89" w:rsidP="005048F2">
      <w:pPr>
        <w:spacing w:line="240" w:lineRule="auto"/>
      </w:pPr>
    </w:p>
    <w:p w14:paraId="6D4BEF27" w14:textId="77777777" w:rsidR="009B5B89" w:rsidRDefault="009B5B89" w:rsidP="005048F2">
      <w:pPr>
        <w:spacing w:line="240" w:lineRule="auto"/>
      </w:pPr>
    </w:p>
    <w:p w14:paraId="15228F0D" w14:textId="77777777" w:rsidR="009B5B89" w:rsidRDefault="009B5B89" w:rsidP="005048F2">
      <w:pPr>
        <w:spacing w:line="240" w:lineRule="auto"/>
      </w:pPr>
    </w:p>
    <w:p w14:paraId="69D69E24" w14:textId="77777777" w:rsidR="009B5B89" w:rsidRDefault="009B5B89" w:rsidP="005048F2">
      <w:pPr>
        <w:spacing w:line="240" w:lineRule="auto"/>
      </w:pPr>
    </w:p>
    <w:p w14:paraId="697DC2A9" w14:textId="77777777" w:rsidR="009B5B89" w:rsidRDefault="009B5B89" w:rsidP="005048F2">
      <w:pPr>
        <w:spacing w:line="240" w:lineRule="auto"/>
      </w:pPr>
    </w:p>
    <w:p w14:paraId="18A1C9B4" w14:textId="77777777" w:rsidR="009B5B89" w:rsidRDefault="009B5B89" w:rsidP="005048F2">
      <w:pPr>
        <w:spacing w:line="240" w:lineRule="auto"/>
      </w:pPr>
    </w:p>
    <w:p w14:paraId="11C3BEFB" w14:textId="77777777" w:rsidR="009B5B89" w:rsidRDefault="009B5B89" w:rsidP="005048F2">
      <w:pPr>
        <w:spacing w:line="240" w:lineRule="auto"/>
      </w:pPr>
    </w:p>
    <w:p w14:paraId="1D826CB1" w14:textId="77777777" w:rsidR="009B5B89" w:rsidRDefault="009B5B89" w:rsidP="005048F2">
      <w:pPr>
        <w:spacing w:line="240" w:lineRule="auto"/>
      </w:pPr>
    </w:p>
    <w:p w14:paraId="2F907D0C" w14:textId="77777777" w:rsidR="009B5B89" w:rsidRDefault="009B5B89" w:rsidP="005048F2">
      <w:pPr>
        <w:spacing w:line="240" w:lineRule="auto"/>
      </w:pPr>
    </w:p>
    <w:p w14:paraId="5519F86B" w14:textId="77777777" w:rsidR="009B5B89" w:rsidRDefault="009B5B89" w:rsidP="005048F2">
      <w:pPr>
        <w:spacing w:line="240" w:lineRule="auto"/>
      </w:pPr>
    </w:p>
    <w:p w14:paraId="605C1083" w14:textId="77777777" w:rsidR="009B5B89" w:rsidRDefault="009B5B89" w:rsidP="005048F2">
      <w:pPr>
        <w:spacing w:line="240" w:lineRule="auto"/>
      </w:pPr>
    </w:p>
    <w:p w14:paraId="46F26428" w14:textId="77777777" w:rsidR="009B5B89" w:rsidRDefault="009B5B89" w:rsidP="005048F2">
      <w:pPr>
        <w:spacing w:line="240" w:lineRule="auto"/>
      </w:pPr>
    </w:p>
    <w:p w14:paraId="5BF921F4" w14:textId="77777777" w:rsidR="009B5B89" w:rsidRDefault="009B5B89" w:rsidP="005048F2">
      <w:pPr>
        <w:spacing w:line="240" w:lineRule="auto"/>
      </w:pPr>
    </w:p>
    <w:p w14:paraId="7F987C28" w14:textId="77777777" w:rsidR="009B5B89" w:rsidRDefault="009B5B89" w:rsidP="005048F2">
      <w:pPr>
        <w:spacing w:line="240" w:lineRule="auto"/>
      </w:pPr>
    </w:p>
    <w:p w14:paraId="17E007AA" w14:textId="77777777" w:rsidR="009B5B89" w:rsidRDefault="009B5B89" w:rsidP="005048F2">
      <w:pPr>
        <w:spacing w:line="240" w:lineRule="auto"/>
      </w:pPr>
    </w:p>
    <w:p w14:paraId="0892C56D" w14:textId="77777777" w:rsidR="009B5B89" w:rsidRDefault="009B5B89" w:rsidP="005048F2">
      <w:pPr>
        <w:spacing w:line="240" w:lineRule="auto"/>
      </w:pPr>
    </w:p>
    <w:p w14:paraId="01AC90B6" w14:textId="77777777" w:rsidR="009B5B89" w:rsidRDefault="009B5B89" w:rsidP="005048F2">
      <w:pPr>
        <w:spacing w:line="240" w:lineRule="auto"/>
      </w:pPr>
    </w:p>
    <w:p w14:paraId="54384CBD" w14:textId="77777777" w:rsidR="009B5B89" w:rsidRDefault="009B5B89" w:rsidP="005048F2">
      <w:pPr>
        <w:spacing w:line="240" w:lineRule="auto"/>
      </w:pPr>
    </w:p>
    <w:p w14:paraId="0EE4D877" w14:textId="77777777" w:rsidR="009B5B89" w:rsidRDefault="009B5B89" w:rsidP="005048F2">
      <w:pPr>
        <w:spacing w:line="240" w:lineRule="auto"/>
      </w:pPr>
    </w:p>
    <w:p w14:paraId="7C5103A0" w14:textId="77777777" w:rsidR="009B5B89" w:rsidRDefault="009B5B89" w:rsidP="005048F2">
      <w:pPr>
        <w:spacing w:line="240" w:lineRule="auto"/>
      </w:pPr>
    </w:p>
    <w:p w14:paraId="4B050C62" w14:textId="77777777" w:rsidR="009B5B89" w:rsidRDefault="009B5B89" w:rsidP="005048F2">
      <w:pPr>
        <w:spacing w:line="240" w:lineRule="auto"/>
      </w:pPr>
    </w:p>
    <w:p w14:paraId="1BB8DDCD" w14:textId="77777777" w:rsidR="009B5B89" w:rsidRDefault="009B5B89" w:rsidP="005048F2">
      <w:pPr>
        <w:spacing w:line="240" w:lineRule="auto"/>
      </w:pPr>
    </w:p>
    <w:p w14:paraId="1E21BEEB" w14:textId="77777777" w:rsidR="009B5B89" w:rsidRDefault="009B5B89" w:rsidP="005048F2">
      <w:pPr>
        <w:spacing w:line="240" w:lineRule="auto"/>
      </w:pPr>
    </w:p>
    <w:p w14:paraId="0FA5EEC1" w14:textId="77777777" w:rsidR="009B5B89" w:rsidRDefault="009B5B89" w:rsidP="005048F2">
      <w:pPr>
        <w:spacing w:line="240" w:lineRule="auto"/>
      </w:pPr>
    </w:p>
    <w:p w14:paraId="6BC50A1F" w14:textId="77777777" w:rsidR="009B5B89" w:rsidRDefault="009B5B89" w:rsidP="005048F2">
      <w:pPr>
        <w:spacing w:line="240" w:lineRule="auto"/>
      </w:pPr>
    </w:p>
    <w:p w14:paraId="01224751" w14:textId="77777777" w:rsidR="009B5B89" w:rsidRDefault="00C43DD7" w:rsidP="005048F2">
      <w:pPr>
        <w:spacing w:line="240" w:lineRule="auto"/>
      </w:pPr>
      <w:r>
        <w:rPr>
          <w:noProof/>
          <w:lang w:val="en-US"/>
        </w:rPr>
        <w:drawing>
          <wp:inline distT="0" distB="0" distL="0" distR="0" wp14:anchorId="0FBA5E7D" wp14:editId="7BC78E5D">
            <wp:extent cx="5014595" cy="2189480"/>
            <wp:effectExtent l="19050" t="0" r="0" b="0"/>
            <wp:docPr id="62" name="Kuva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9" cstate="print"/>
                    <a:srcRect/>
                    <a:stretch>
                      <a:fillRect/>
                    </a:stretch>
                  </pic:blipFill>
                  <pic:spPr bwMode="auto">
                    <a:xfrm>
                      <a:off x="0" y="0"/>
                      <a:ext cx="5014595" cy="2189480"/>
                    </a:xfrm>
                    <a:prstGeom prst="rect">
                      <a:avLst/>
                    </a:prstGeom>
                    <a:noFill/>
                  </pic:spPr>
                </pic:pic>
              </a:graphicData>
            </a:graphic>
          </wp:inline>
        </w:drawing>
      </w:r>
    </w:p>
    <w:p w14:paraId="1B16B23D" w14:textId="77777777" w:rsidR="009B5B89" w:rsidRDefault="009B5B89" w:rsidP="005048F2">
      <w:pPr>
        <w:spacing w:line="240" w:lineRule="auto"/>
      </w:pPr>
    </w:p>
    <w:p w14:paraId="50C09066" w14:textId="77777777" w:rsidR="009B5B89" w:rsidRDefault="009B5B89" w:rsidP="005048F2">
      <w:pPr>
        <w:spacing w:line="240" w:lineRule="auto"/>
      </w:pPr>
    </w:p>
    <w:p w14:paraId="06706DEA" w14:textId="77777777" w:rsidR="00E73B9C" w:rsidRDefault="00C43DD7" w:rsidP="005048F2">
      <w:pPr>
        <w:spacing w:line="240" w:lineRule="auto"/>
      </w:pPr>
      <w:r>
        <w:rPr>
          <w:noProof/>
          <w:lang w:val="en-US"/>
        </w:rPr>
        <w:drawing>
          <wp:anchor distT="0" distB="0" distL="114300" distR="114300" simplePos="0" relativeHeight="251654144" behindDoc="1" locked="0" layoutInCell="1" allowOverlap="1" wp14:anchorId="31AD8564" wp14:editId="68E30DB0">
            <wp:simplePos x="0" y="0"/>
            <wp:positionH relativeFrom="column">
              <wp:posOffset>0</wp:posOffset>
            </wp:positionH>
            <wp:positionV relativeFrom="paragraph">
              <wp:posOffset>104140</wp:posOffset>
            </wp:positionV>
            <wp:extent cx="4838065" cy="1965325"/>
            <wp:effectExtent l="19050" t="0" r="635" b="0"/>
            <wp:wrapTight wrapText="bothSides">
              <wp:wrapPolygon edited="0">
                <wp:start x="15564" y="209"/>
                <wp:lineTo x="15309" y="3559"/>
                <wp:lineTo x="14203" y="6909"/>
                <wp:lineTo x="5954" y="7328"/>
                <wp:lineTo x="-85" y="8584"/>
                <wp:lineTo x="-85" y="13400"/>
                <wp:lineTo x="595" y="13609"/>
                <wp:lineTo x="7229" y="13609"/>
                <wp:lineTo x="7229" y="16121"/>
                <wp:lineTo x="9441" y="16959"/>
                <wp:lineTo x="15224" y="16959"/>
                <wp:lineTo x="15309" y="20309"/>
                <wp:lineTo x="15479" y="20728"/>
                <wp:lineTo x="21518" y="20728"/>
                <wp:lineTo x="21603" y="20518"/>
                <wp:lineTo x="21603" y="11934"/>
                <wp:lineTo x="20327" y="11515"/>
                <wp:lineTo x="13523" y="10259"/>
                <wp:lineTo x="20582" y="10259"/>
                <wp:lineTo x="21433" y="9840"/>
                <wp:lineTo x="21348" y="3141"/>
                <wp:lineTo x="21178" y="837"/>
                <wp:lineTo x="21007" y="209"/>
                <wp:lineTo x="15564" y="209"/>
              </wp:wrapPolygon>
            </wp:wrapTight>
            <wp:docPr id="39" name="Kuva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cstate="print"/>
                    <a:srcRect/>
                    <a:stretch>
                      <a:fillRect/>
                    </a:stretch>
                  </pic:blipFill>
                  <pic:spPr bwMode="auto">
                    <a:xfrm>
                      <a:off x="0" y="0"/>
                      <a:ext cx="4838065" cy="1965325"/>
                    </a:xfrm>
                    <a:prstGeom prst="rect">
                      <a:avLst/>
                    </a:prstGeom>
                    <a:noFill/>
                  </pic:spPr>
                </pic:pic>
              </a:graphicData>
            </a:graphic>
          </wp:anchor>
        </w:drawing>
      </w:r>
    </w:p>
    <w:p w14:paraId="22356581" w14:textId="77777777" w:rsidR="00E73B9C" w:rsidRDefault="00E73B9C" w:rsidP="005048F2">
      <w:pPr>
        <w:spacing w:line="240" w:lineRule="auto"/>
      </w:pPr>
    </w:p>
    <w:p w14:paraId="7583C1E1" w14:textId="77777777" w:rsidR="00E73B9C" w:rsidRDefault="00E73B9C" w:rsidP="005048F2">
      <w:pPr>
        <w:spacing w:line="240" w:lineRule="auto"/>
      </w:pPr>
    </w:p>
    <w:p w14:paraId="5AB1C188" w14:textId="77777777" w:rsidR="00E73B9C" w:rsidRDefault="00E73B9C" w:rsidP="005048F2">
      <w:pPr>
        <w:spacing w:line="240" w:lineRule="auto"/>
      </w:pPr>
    </w:p>
    <w:p w14:paraId="705A74B7" w14:textId="77777777" w:rsidR="00E73B9C" w:rsidRDefault="00E73B9C" w:rsidP="005048F2">
      <w:pPr>
        <w:spacing w:line="240" w:lineRule="auto"/>
      </w:pPr>
    </w:p>
    <w:p w14:paraId="593C896A" w14:textId="77777777" w:rsidR="00E73B9C" w:rsidRDefault="00E73B9C" w:rsidP="005048F2">
      <w:pPr>
        <w:spacing w:line="240" w:lineRule="auto"/>
      </w:pPr>
    </w:p>
    <w:p w14:paraId="027087F2" w14:textId="77777777" w:rsidR="00E73B9C" w:rsidRDefault="00E73B9C" w:rsidP="005048F2">
      <w:pPr>
        <w:spacing w:line="240" w:lineRule="auto"/>
      </w:pPr>
    </w:p>
    <w:p w14:paraId="321BF9A0" w14:textId="77777777" w:rsidR="00E73B9C" w:rsidRDefault="00E73B9C" w:rsidP="005048F2">
      <w:pPr>
        <w:spacing w:line="240" w:lineRule="auto"/>
      </w:pPr>
    </w:p>
    <w:p w14:paraId="76443721" w14:textId="77777777" w:rsidR="00E73B9C" w:rsidRDefault="00E73B9C" w:rsidP="005048F2">
      <w:pPr>
        <w:spacing w:line="240" w:lineRule="auto"/>
      </w:pPr>
    </w:p>
    <w:p w14:paraId="3203F330" w14:textId="77777777" w:rsidR="00E73B9C" w:rsidRDefault="00E73B9C" w:rsidP="005048F2">
      <w:pPr>
        <w:spacing w:line="240" w:lineRule="auto"/>
      </w:pPr>
    </w:p>
    <w:p w14:paraId="5C953833" w14:textId="77777777" w:rsidR="00E73B9C" w:rsidRDefault="00E73B9C" w:rsidP="005048F2">
      <w:pPr>
        <w:spacing w:line="240" w:lineRule="auto"/>
      </w:pPr>
    </w:p>
    <w:p w14:paraId="6399EC78" w14:textId="77777777" w:rsidR="00E73B9C" w:rsidRDefault="00E73B9C" w:rsidP="005048F2">
      <w:pPr>
        <w:spacing w:line="240" w:lineRule="auto"/>
      </w:pPr>
    </w:p>
    <w:p w14:paraId="23119FAC" w14:textId="77777777" w:rsidR="00E73B9C" w:rsidRDefault="00E73B9C" w:rsidP="005048F2">
      <w:pPr>
        <w:spacing w:line="240" w:lineRule="auto"/>
      </w:pPr>
    </w:p>
    <w:p w14:paraId="7627486C" w14:textId="77777777" w:rsidR="00E73B9C" w:rsidRDefault="00E73B9C" w:rsidP="005048F2">
      <w:pPr>
        <w:spacing w:line="240" w:lineRule="auto"/>
      </w:pPr>
    </w:p>
    <w:p w14:paraId="5C124740" w14:textId="77777777" w:rsidR="00E73B9C" w:rsidRDefault="00E73B9C" w:rsidP="005048F2">
      <w:pPr>
        <w:spacing w:line="240" w:lineRule="auto"/>
      </w:pPr>
    </w:p>
    <w:p w14:paraId="4444515E" w14:textId="77777777" w:rsidR="00E73B9C" w:rsidRDefault="00E73B9C" w:rsidP="005048F2">
      <w:pPr>
        <w:spacing w:line="240" w:lineRule="auto"/>
      </w:pPr>
    </w:p>
    <w:p w14:paraId="0BF26B4D" w14:textId="77777777" w:rsidR="00FF7BE8" w:rsidRDefault="00FF7BE8" w:rsidP="005048F2">
      <w:pPr>
        <w:spacing w:line="240" w:lineRule="auto"/>
      </w:pPr>
    </w:p>
    <w:p w14:paraId="6E0B2EE1" w14:textId="77777777" w:rsidR="009B5B89" w:rsidRPr="00DE14FE" w:rsidRDefault="009B5B89" w:rsidP="005048F2">
      <w:pPr>
        <w:spacing w:line="240" w:lineRule="auto"/>
        <w:rPr>
          <w:rFonts w:ascii="Calibri" w:hAnsi="Calibri"/>
        </w:rPr>
      </w:pPr>
      <w:r w:rsidRPr="00DE14FE">
        <w:rPr>
          <w:rFonts w:ascii="Calibri" w:hAnsi="Calibri"/>
        </w:rPr>
        <w:t>Ammattitaitoa edistävän harjoittelun loppuvaihe</w:t>
      </w:r>
    </w:p>
    <w:p w14:paraId="3E1259A3" w14:textId="77777777" w:rsidR="009B5B89" w:rsidRDefault="009B5B89" w:rsidP="005048F2">
      <w:pPr>
        <w:spacing w:line="240" w:lineRule="auto"/>
      </w:pPr>
    </w:p>
    <w:p w14:paraId="61058B45" w14:textId="77777777" w:rsidR="009B5B89" w:rsidRDefault="009B5B89" w:rsidP="005048F2">
      <w:pPr>
        <w:spacing w:line="240" w:lineRule="auto"/>
      </w:pPr>
    </w:p>
    <w:p w14:paraId="2CBCB3BA" w14:textId="203C13D2" w:rsidR="009B5B89" w:rsidRDefault="00C43DD7" w:rsidP="005048F2">
      <w:pPr>
        <w:spacing w:line="240" w:lineRule="auto"/>
      </w:pPr>
      <w:r>
        <w:rPr>
          <w:noProof/>
          <w:lang w:val="en-US"/>
        </w:rPr>
        <w:drawing>
          <wp:anchor distT="0" distB="0" distL="114300" distR="114300" simplePos="0" relativeHeight="251655168" behindDoc="1" locked="0" layoutInCell="1" allowOverlap="1" wp14:anchorId="69911A43" wp14:editId="7EA969CE">
            <wp:simplePos x="0" y="0"/>
            <wp:positionH relativeFrom="column">
              <wp:posOffset>-12700</wp:posOffset>
            </wp:positionH>
            <wp:positionV relativeFrom="paragraph">
              <wp:posOffset>2508250</wp:posOffset>
            </wp:positionV>
            <wp:extent cx="5473065" cy="3390900"/>
            <wp:effectExtent l="19050" t="0" r="0" b="0"/>
            <wp:wrapTight wrapText="bothSides">
              <wp:wrapPolygon edited="0">
                <wp:start x="11879" y="1942"/>
                <wp:lineTo x="11503" y="3034"/>
                <wp:lineTo x="11503" y="3883"/>
                <wp:lineTo x="6240" y="4733"/>
                <wp:lineTo x="4887" y="5097"/>
                <wp:lineTo x="4887" y="5825"/>
                <wp:lineTo x="4511" y="7766"/>
                <wp:lineTo x="-75" y="9587"/>
                <wp:lineTo x="-75" y="12620"/>
                <wp:lineTo x="2030" y="13591"/>
                <wp:lineTo x="3910" y="13591"/>
                <wp:lineTo x="5037" y="17474"/>
                <wp:lineTo x="5037" y="18930"/>
                <wp:lineTo x="6766" y="19416"/>
                <wp:lineTo x="11277" y="19416"/>
                <wp:lineTo x="11503" y="20508"/>
                <wp:lineTo x="17893" y="20508"/>
                <wp:lineTo x="17969" y="20508"/>
                <wp:lineTo x="18119" y="19537"/>
                <wp:lineTo x="18269" y="15533"/>
                <wp:lineTo x="18721" y="14076"/>
                <wp:lineTo x="18721" y="9708"/>
                <wp:lineTo x="18269" y="7888"/>
                <wp:lineTo x="18269" y="7766"/>
                <wp:lineTo x="18345" y="5946"/>
                <wp:lineTo x="18420" y="3276"/>
                <wp:lineTo x="18269" y="2548"/>
                <wp:lineTo x="17969" y="1942"/>
                <wp:lineTo x="11879" y="1942"/>
              </wp:wrapPolygon>
            </wp:wrapTight>
            <wp:docPr id="40" name="Kuva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cstate="print"/>
                    <a:srcRect/>
                    <a:stretch>
                      <a:fillRect/>
                    </a:stretch>
                  </pic:blipFill>
                  <pic:spPr bwMode="auto">
                    <a:xfrm>
                      <a:off x="0" y="0"/>
                      <a:ext cx="5473065" cy="3390900"/>
                    </a:xfrm>
                    <a:prstGeom prst="rect">
                      <a:avLst/>
                    </a:prstGeom>
                    <a:noFill/>
                  </pic:spPr>
                </pic:pic>
              </a:graphicData>
            </a:graphic>
          </wp:anchor>
        </w:drawing>
      </w:r>
      <w:r>
        <w:rPr>
          <w:noProof/>
          <w:lang w:val="en-US"/>
        </w:rPr>
        <w:drawing>
          <wp:anchor distT="0" distB="0" distL="114300" distR="114300" simplePos="0" relativeHeight="251650048" behindDoc="0" locked="0" layoutInCell="1" allowOverlap="1" wp14:anchorId="444D1280" wp14:editId="5BCB8C58">
            <wp:simplePos x="0" y="0"/>
            <wp:positionH relativeFrom="character">
              <wp:posOffset>-180975</wp:posOffset>
            </wp:positionH>
            <wp:positionV relativeFrom="line">
              <wp:posOffset>0</wp:posOffset>
            </wp:positionV>
            <wp:extent cx="4679950" cy="2723515"/>
            <wp:effectExtent l="19050" t="0" r="6350" b="0"/>
            <wp:wrapNone/>
            <wp:docPr id="33" name="Kuva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cstate="print"/>
                    <a:srcRect/>
                    <a:stretch>
                      <a:fillRect/>
                    </a:stretch>
                  </pic:blipFill>
                  <pic:spPr bwMode="auto">
                    <a:xfrm>
                      <a:off x="0" y="0"/>
                      <a:ext cx="4679950" cy="2723515"/>
                    </a:xfrm>
                    <a:prstGeom prst="rect">
                      <a:avLst/>
                    </a:prstGeom>
                    <a:noFill/>
                  </pic:spPr>
                </pic:pic>
              </a:graphicData>
            </a:graphic>
          </wp:anchor>
        </w:drawing>
      </w:r>
      <w:r w:rsidR="002A7C35">
        <w:rPr>
          <w:noProof/>
          <w:lang w:val="en-US"/>
        </w:rPr>
        <mc:AlternateContent>
          <mc:Choice Requires="wps">
            <w:drawing>
              <wp:inline distT="0" distB="0" distL="0" distR="0" wp14:anchorId="2AD3EFA0" wp14:editId="0DE18871">
                <wp:extent cx="4686300" cy="2733675"/>
                <wp:effectExtent l="0" t="0" r="0" b="0"/>
                <wp:docPr id="1"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686300" cy="2733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style="width:369pt;height:2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" filled="f" stroked="f">
                <o:lock v:ext="edit" aspectratio="t"/>
                <w10:anchorlock/>
              </v:rect>
            </w:pict>
          </mc:Fallback>
        </mc:AlternateContent>
      </w:r>
    </w:p>
    <w:p w14:paraId="5E47C25B" w14:textId="77777777" w:rsidR="009B5B89" w:rsidRDefault="009B5B89" w:rsidP="005048F2">
      <w:pPr>
        <w:spacing w:line="240" w:lineRule="auto"/>
      </w:pPr>
    </w:p>
    <w:p w14:paraId="01F80A75" w14:textId="77777777" w:rsidR="009B5B89" w:rsidRDefault="009B5B89" w:rsidP="005048F2">
      <w:pPr>
        <w:spacing w:line="240" w:lineRule="auto"/>
      </w:pPr>
    </w:p>
    <w:p w14:paraId="23B5E579" w14:textId="77777777" w:rsidR="009B5B89" w:rsidRDefault="009B5B89" w:rsidP="005048F2">
      <w:pPr>
        <w:spacing w:line="240" w:lineRule="auto"/>
      </w:pPr>
    </w:p>
    <w:p w14:paraId="14312AEE" w14:textId="77777777" w:rsidR="009B5B89" w:rsidRDefault="009B5B89" w:rsidP="005048F2">
      <w:pPr>
        <w:spacing w:line="240" w:lineRule="auto"/>
      </w:pPr>
    </w:p>
    <w:p w14:paraId="3D489A05" w14:textId="77777777" w:rsidR="009B5B89" w:rsidRDefault="009B5B89" w:rsidP="005048F2">
      <w:pPr>
        <w:spacing w:line="240" w:lineRule="auto"/>
      </w:pPr>
    </w:p>
    <w:p w14:paraId="25497614" w14:textId="77777777" w:rsidR="009B5B89" w:rsidRDefault="009B5B89" w:rsidP="005048F2">
      <w:pPr>
        <w:spacing w:line="240" w:lineRule="auto"/>
      </w:pPr>
    </w:p>
    <w:p w14:paraId="0E43A2F4" w14:textId="77777777" w:rsidR="009B5B89" w:rsidRDefault="009B5B89" w:rsidP="005048F2">
      <w:pPr>
        <w:spacing w:line="240" w:lineRule="auto"/>
      </w:pPr>
    </w:p>
    <w:p w14:paraId="53CF1B45" w14:textId="77777777" w:rsidR="009B5B89" w:rsidRDefault="009B5B89" w:rsidP="005048F2">
      <w:pPr>
        <w:spacing w:line="240" w:lineRule="auto"/>
      </w:pPr>
    </w:p>
    <w:p w14:paraId="4B55FB7C" w14:textId="77777777" w:rsidR="009B5B89" w:rsidRDefault="009B5B89" w:rsidP="005048F2">
      <w:pPr>
        <w:spacing w:line="240" w:lineRule="auto"/>
      </w:pPr>
    </w:p>
    <w:p w14:paraId="3C9DA095" w14:textId="77777777" w:rsidR="009B5B89" w:rsidRDefault="009B5B89" w:rsidP="005048F2">
      <w:pPr>
        <w:spacing w:line="240" w:lineRule="auto"/>
      </w:pPr>
    </w:p>
    <w:p w14:paraId="06265A7C" w14:textId="77777777" w:rsidR="009B5B89" w:rsidRDefault="009B5B89" w:rsidP="005048F2">
      <w:pPr>
        <w:spacing w:line="240" w:lineRule="auto"/>
      </w:pPr>
    </w:p>
    <w:p w14:paraId="0869FF2C" w14:textId="77777777" w:rsidR="009B5B89" w:rsidRDefault="009B5B89" w:rsidP="005048F2">
      <w:pPr>
        <w:spacing w:line="240" w:lineRule="auto"/>
      </w:pPr>
    </w:p>
    <w:p w14:paraId="656EF055" w14:textId="77777777" w:rsidR="009B5B89" w:rsidRDefault="009B5B89" w:rsidP="005048F2">
      <w:pPr>
        <w:spacing w:line="240" w:lineRule="auto"/>
      </w:pPr>
    </w:p>
    <w:p w14:paraId="6C06D34E" w14:textId="77777777" w:rsidR="009B5B89" w:rsidRDefault="009B5B89" w:rsidP="005048F2">
      <w:pPr>
        <w:spacing w:line="240" w:lineRule="auto"/>
      </w:pPr>
    </w:p>
    <w:p w14:paraId="5CE53CCA" w14:textId="77777777" w:rsidR="009B5B89" w:rsidRDefault="009B5B89" w:rsidP="005048F2">
      <w:pPr>
        <w:spacing w:line="240" w:lineRule="auto"/>
      </w:pPr>
    </w:p>
    <w:p w14:paraId="6159E91F" w14:textId="77777777" w:rsidR="009B5B89" w:rsidRDefault="009B5B89" w:rsidP="005048F2">
      <w:pPr>
        <w:spacing w:line="240" w:lineRule="auto"/>
      </w:pPr>
    </w:p>
    <w:p w14:paraId="51513F00" w14:textId="77777777" w:rsidR="009B5B89" w:rsidRDefault="009B5B89" w:rsidP="005048F2">
      <w:pPr>
        <w:spacing w:line="240" w:lineRule="auto"/>
      </w:pPr>
    </w:p>
    <w:p w14:paraId="34EABCB1" w14:textId="77777777" w:rsidR="009B5B89" w:rsidRDefault="009B5B89" w:rsidP="005048F2">
      <w:pPr>
        <w:spacing w:line="240" w:lineRule="auto"/>
      </w:pPr>
    </w:p>
    <w:p w14:paraId="2C55960A" w14:textId="77777777" w:rsidR="009B5B89" w:rsidRDefault="009B5B89" w:rsidP="005048F2">
      <w:pPr>
        <w:spacing w:line="240" w:lineRule="auto"/>
      </w:pPr>
    </w:p>
    <w:p w14:paraId="6A69B8E6" w14:textId="77777777" w:rsidR="009B5B89" w:rsidRDefault="009B5B89" w:rsidP="005048F2">
      <w:pPr>
        <w:spacing w:line="240" w:lineRule="auto"/>
      </w:pPr>
    </w:p>
    <w:p w14:paraId="74E74364" w14:textId="77777777" w:rsidR="00C45BC2" w:rsidRDefault="00C45BC2" w:rsidP="005048F2">
      <w:pPr>
        <w:spacing w:line="240" w:lineRule="auto"/>
      </w:pPr>
    </w:p>
    <w:p w14:paraId="67114C7C" w14:textId="1093C767" w:rsidR="009B5B89" w:rsidRPr="00C72FD5" w:rsidRDefault="00FF7BE8" w:rsidP="005048F2">
      <w:pPr>
        <w:pStyle w:val="Otsikko1"/>
        <w:spacing w:line="240" w:lineRule="auto"/>
        <w:rPr>
          <w:rFonts w:ascii="Cambria" w:hAnsi="Cambria"/>
          <w:b/>
          <w:color w:val="1AB8A5"/>
          <w:sz w:val="24"/>
          <w:szCs w:val="24"/>
        </w:rPr>
      </w:pPr>
      <w:bookmarkStart w:id="125" w:name="_Toc416708039"/>
      <w:bookmarkStart w:id="126" w:name="_Toc416898507"/>
      <w:bookmarkStart w:id="127" w:name="_Toc416898601"/>
      <w:r>
        <w:rPr>
          <w:rFonts w:ascii="Cambria" w:hAnsi="Cambria"/>
          <w:b/>
          <w:color w:val="1AB8A5"/>
          <w:sz w:val="24"/>
          <w:szCs w:val="24"/>
        </w:rPr>
        <w:br w:type="page"/>
      </w:r>
      <w:bookmarkStart w:id="128" w:name="_Toc416945448"/>
      <w:r w:rsidR="00E61312">
        <w:rPr>
          <w:rFonts w:ascii="Cambria" w:hAnsi="Cambria"/>
          <w:b/>
          <w:color w:val="1AB8A5"/>
          <w:sz w:val="24"/>
          <w:szCs w:val="24"/>
        </w:rPr>
        <w:lastRenderedPageBreak/>
        <w:t xml:space="preserve">9 </w:t>
      </w:r>
      <w:r w:rsidR="009B5B89" w:rsidRPr="006357AA">
        <w:rPr>
          <w:rFonts w:ascii="Cambria" w:hAnsi="Cambria"/>
          <w:b/>
          <w:color w:val="1AB8A5"/>
          <w:sz w:val="24"/>
          <w:szCs w:val="24"/>
        </w:rPr>
        <w:t>Harjoittelun</w:t>
      </w:r>
      <w:r w:rsidR="009B5B89" w:rsidRPr="00C72FD5">
        <w:rPr>
          <w:rFonts w:ascii="Cambria" w:hAnsi="Cambria"/>
          <w:b/>
          <w:color w:val="1AB8A5"/>
          <w:sz w:val="24"/>
          <w:szCs w:val="24"/>
        </w:rPr>
        <w:t xml:space="preserve"> arviointikriteerit</w:t>
      </w:r>
      <w:bookmarkEnd w:id="125"/>
      <w:bookmarkEnd w:id="126"/>
      <w:bookmarkEnd w:id="127"/>
      <w:bookmarkEnd w:id="128"/>
    </w:p>
    <w:p w14:paraId="1DB02650" w14:textId="77777777" w:rsidR="009B5B89" w:rsidRPr="00FB42C1" w:rsidRDefault="009B5B89" w:rsidP="005048F2">
      <w:pPr>
        <w:spacing w:line="240" w:lineRule="auto"/>
        <w:rPr>
          <w:rFonts w:ascii="Calibri" w:eastAsia="Arial Unicode MS" w:hAnsi="Calibri" w:cs="Arial Unicode MS"/>
        </w:rPr>
      </w:pPr>
      <w:r w:rsidRPr="00FB42C1">
        <w:rPr>
          <w:rFonts w:ascii="Calibri" w:eastAsia="Arial Unicode MS" w:hAnsi="Calibri" w:cs="Arial Unicode MS"/>
        </w:rPr>
        <w:t>Hyväksytyn harjoittelun arviointikriteerit neurologisella vuodeosastolla:</w:t>
      </w:r>
    </w:p>
    <w:p w14:paraId="09BA88CF" w14:textId="77777777" w:rsidR="009B5B89" w:rsidRPr="00FB42C1" w:rsidRDefault="009B5B89" w:rsidP="005048F2">
      <w:pPr>
        <w:spacing w:line="276" w:lineRule="auto"/>
        <w:rPr>
          <w:rFonts w:ascii="Calibri" w:hAnsi="Calibri"/>
        </w:rPr>
      </w:pPr>
    </w:p>
    <w:p w14:paraId="541F1416" w14:textId="77777777" w:rsidR="009B5B89" w:rsidRPr="00D150C3" w:rsidRDefault="009B5B89" w:rsidP="009B5B89">
      <w:pPr>
        <w:pStyle w:val="Vaalearuudukko-korostus31"/>
        <w:numPr>
          <w:ilvl w:val="0"/>
          <w:numId w:val="12"/>
        </w:numPr>
        <w:spacing w:line="276" w:lineRule="auto"/>
        <w:rPr>
          <w:rFonts w:ascii="Calibri" w:eastAsia="Arial Unicode MS" w:hAnsi="Calibri" w:cs="Arial Unicode MS"/>
          <w:sz w:val="20"/>
          <w:szCs w:val="20"/>
        </w:rPr>
      </w:pPr>
      <w:r w:rsidRPr="00FB42C1">
        <w:rPr>
          <w:rFonts w:ascii="Calibri" w:eastAsia="Arial Unicode MS" w:hAnsi="Calibri" w:cs="Arial Unicode MS"/>
          <w:sz w:val="20"/>
          <w:szCs w:val="20"/>
        </w:rPr>
        <w:t>Hallitsee jo perushoidon (vuodepesut, suihkutukset, vatsantoiminta, ruokailussa avustaminen)</w:t>
      </w:r>
    </w:p>
    <w:p w14:paraId="4752743F" w14:textId="77777777" w:rsidR="009B5B89" w:rsidRPr="00D150C3" w:rsidRDefault="009B5B89" w:rsidP="009B5B89">
      <w:pPr>
        <w:pStyle w:val="Vaalearuudukko-korostus31"/>
        <w:numPr>
          <w:ilvl w:val="0"/>
          <w:numId w:val="12"/>
        </w:numPr>
        <w:spacing w:line="276" w:lineRule="auto"/>
        <w:rPr>
          <w:rFonts w:ascii="Calibri" w:eastAsia="Arial Unicode MS" w:hAnsi="Calibri" w:cs="Arial Unicode MS"/>
          <w:sz w:val="20"/>
          <w:szCs w:val="20"/>
        </w:rPr>
      </w:pPr>
      <w:r w:rsidRPr="00FB42C1">
        <w:rPr>
          <w:rFonts w:ascii="Calibri" w:eastAsia="Arial Unicode MS" w:hAnsi="Calibri" w:cs="Arial Unicode MS"/>
          <w:sz w:val="20"/>
          <w:szCs w:val="20"/>
        </w:rPr>
        <w:t>Osaa kuntouttavan hoitotyön perustiedot - ja taidot neurologisella vuodeosastolla (kuntouttava työote -&gt; kannustus omatoimisuuteen)</w:t>
      </w:r>
    </w:p>
    <w:p w14:paraId="41427013" w14:textId="77777777" w:rsidR="009B5B89" w:rsidRPr="00D150C3" w:rsidRDefault="009B5B89" w:rsidP="009B5B89">
      <w:pPr>
        <w:pStyle w:val="Vaalearuudukko-korostus31"/>
        <w:numPr>
          <w:ilvl w:val="0"/>
          <w:numId w:val="12"/>
        </w:numPr>
        <w:spacing w:line="276" w:lineRule="auto"/>
        <w:rPr>
          <w:rFonts w:ascii="Calibri" w:eastAsia="Arial Unicode MS" w:hAnsi="Calibri" w:cs="Arial Unicode MS"/>
          <w:sz w:val="20"/>
          <w:szCs w:val="20"/>
        </w:rPr>
      </w:pPr>
      <w:r w:rsidRPr="00FB42C1">
        <w:rPr>
          <w:rFonts w:ascii="Calibri" w:eastAsia="Arial Unicode MS" w:hAnsi="Calibri" w:cs="Arial Unicode MS"/>
          <w:sz w:val="20"/>
          <w:szCs w:val="20"/>
        </w:rPr>
        <w:t>Osaa käyttää hoitotietoa käytännössä (esim. on lukenut yleisimmistä neurologisista sairauksista)</w:t>
      </w:r>
    </w:p>
    <w:p w14:paraId="2CD264EA" w14:textId="77777777" w:rsidR="009B5B89" w:rsidRPr="00D150C3" w:rsidRDefault="009B5B89" w:rsidP="009B5B89">
      <w:pPr>
        <w:pStyle w:val="Vaalearuudukko-korostus31"/>
        <w:numPr>
          <w:ilvl w:val="0"/>
          <w:numId w:val="12"/>
        </w:numPr>
        <w:spacing w:line="276" w:lineRule="auto"/>
        <w:rPr>
          <w:rFonts w:ascii="Calibri" w:eastAsia="Arial Unicode MS" w:hAnsi="Calibri" w:cs="Arial Unicode MS"/>
          <w:sz w:val="20"/>
          <w:szCs w:val="20"/>
        </w:rPr>
      </w:pPr>
      <w:r w:rsidRPr="00FB42C1">
        <w:rPr>
          <w:rFonts w:ascii="Calibri" w:eastAsia="Arial Unicode MS" w:hAnsi="Calibri" w:cs="Arial Unicode MS"/>
          <w:sz w:val="20"/>
          <w:szCs w:val="20"/>
        </w:rPr>
        <w:t>Osaa vuorovaikutustaidot potilaan, omaisen ja hoitohenkilökunnan kanssa</w:t>
      </w:r>
    </w:p>
    <w:p w14:paraId="1E7640F2" w14:textId="77777777" w:rsidR="009B5B89" w:rsidRPr="00D150C3" w:rsidRDefault="009B5B89" w:rsidP="009B5B89">
      <w:pPr>
        <w:pStyle w:val="Vaalearuudukko-korostus31"/>
        <w:numPr>
          <w:ilvl w:val="0"/>
          <w:numId w:val="12"/>
        </w:numPr>
        <w:spacing w:line="276" w:lineRule="auto"/>
        <w:rPr>
          <w:rFonts w:ascii="Calibri" w:eastAsia="Arial Unicode MS" w:hAnsi="Calibri" w:cs="Arial Unicode MS"/>
          <w:sz w:val="20"/>
          <w:szCs w:val="20"/>
        </w:rPr>
      </w:pPr>
      <w:r w:rsidRPr="00FB42C1">
        <w:rPr>
          <w:rFonts w:ascii="Calibri" w:eastAsia="Arial Unicode MS" w:hAnsi="Calibri" w:cs="Arial Unicode MS"/>
          <w:sz w:val="20"/>
          <w:szCs w:val="20"/>
        </w:rPr>
        <w:t>Osaa keskeisimmät hoitotoimenpiteet (nml, kk, imun käyttö, näytteenotto: likvor, virtsa, uloste, viljelynäytteet)</w:t>
      </w:r>
    </w:p>
    <w:p w14:paraId="39A658E2" w14:textId="77777777" w:rsidR="009B5B89" w:rsidRPr="00D150C3" w:rsidRDefault="009B5B89" w:rsidP="009B5B89">
      <w:pPr>
        <w:pStyle w:val="Vaalearuudukko-korostus31"/>
        <w:numPr>
          <w:ilvl w:val="0"/>
          <w:numId w:val="12"/>
        </w:numPr>
        <w:spacing w:line="276" w:lineRule="auto"/>
        <w:rPr>
          <w:rFonts w:ascii="Calibri" w:eastAsia="Arial Unicode MS" w:hAnsi="Calibri" w:cs="Arial Unicode MS"/>
          <w:sz w:val="20"/>
          <w:szCs w:val="20"/>
        </w:rPr>
      </w:pPr>
      <w:r w:rsidRPr="00FB42C1">
        <w:rPr>
          <w:rFonts w:ascii="Calibri" w:eastAsia="Arial Unicode MS" w:hAnsi="Calibri" w:cs="Arial Unicode MS"/>
          <w:sz w:val="20"/>
          <w:szCs w:val="20"/>
        </w:rPr>
        <w:t>Hallitsee lääkelaskut, lääkkeiden jakamisen tarjottimelle sekä infuusioiden valmistuksen ohjaajan seurassa</w:t>
      </w:r>
    </w:p>
    <w:p w14:paraId="3DACAF31" w14:textId="77777777" w:rsidR="009B5B89" w:rsidRPr="00D150C3" w:rsidRDefault="009B5B89" w:rsidP="009B5B89">
      <w:pPr>
        <w:pStyle w:val="Vaalearuudukko-korostus31"/>
        <w:numPr>
          <w:ilvl w:val="0"/>
          <w:numId w:val="12"/>
        </w:numPr>
        <w:spacing w:line="276" w:lineRule="auto"/>
        <w:rPr>
          <w:rFonts w:ascii="Calibri" w:eastAsia="Arial Unicode MS" w:hAnsi="Calibri" w:cs="Arial Unicode MS"/>
          <w:sz w:val="20"/>
          <w:szCs w:val="20"/>
        </w:rPr>
      </w:pPr>
      <w:r w:rsidRPr="00FB42C1">
        <w:rPr>
          <w:rFonts w:ascii="Calibri" w:eastAsia="Arial Unicode MS" w:hAnsi="Calibri" w:cs="Arial Unicode MS"/>
          <w:sz w:val="20"/>
          <w:szCs w:val="20"/>
        </w:rPr>
        <w:t>Osaa toimia aseptisesti</w:t>
      </w:r>
    </w:p>
    <w:p w14:paraId="24C9C385" w14:textId="77777777" w:rsidR="009B5B89" w:rsidRPr="00D150C3" w:rsidRDefault="009B5B89" w:rsidP="009B5B89">
      <w:pPr>
        <w:pStyle w:val="Vaalearuudukko-korostus31"/>
        <w:numPr>
          <w:ilvl w:val="0"/>
          <w:numId w:val="12"/>
        </w:numPr>
        <w:spacing w:line="276" w:lineRule="auto"/>
        <w:rPr>
          <w:rFonts w:ascii="Calibri" w:eastAsia="Arial Unicode MS" w:hAnsi="Calibri" w:cs="Arial Unicode MS"/>
          <w:sz w:val="20"/>
          <w:szCs w:val="20"/>
        </w:rPr>
      </w:pPr>
      <w:r w:rsidRPr="00FB42C1">
        <w:rPr>
          <w:rFonts w:ascii="Calibri" w:eastAsia="Arial Unicode MS" w:hAnsi="Calibri" w:cs="Arial Unicode MS"/>
          <w:sz w:val="20"/>
          <w:szCs w:val="20"/>
        </w:rPr>
        <w:t>Osaa suunnitella, toteuttaa ja arvioida potilaan hoitoa yhteistyössä ohjaajan, potilaan ja hänen omaistensa kanssa</w:t>
      </w:r>
    </w:p>
    <w:p w14:paraId="6B5E7B30" w14:textId="77777777" w:rsidR="009B5B89" w:rsidRPr="006357AA" w:rsidRDefault="009B5B89" w:rsidP="009B5B89">
      <w:pPr>
        <w:pStyle w:val="Vaalearuudukko-korostus31"/>
        <w:numPr>
          <w:ilvl w:val="0"/>
          <w:numId w:val="12"/>
        </w:numPr>
        <w:spacing w:line="276" w:lineRule="auto"/>
        <w:rPr>
          <w:rFonts w:ascii="Calibri" w:eastAsia="Arial Unicode MS" w:hAnsi="Calibri" w:cs="Arial Unicode MS"/>
          <w:sz w:val="20"/>
          <w:szCs w:val="20"/>
        </w:rPr>
      </w:pPr>
      <w:r w:rsidRPr="00FB42C1">
        <w:rPr>
          <w:rFonts w:ascii="Calibri" w:eastAsia="Arial Unicode MS" w:hAnsi="Calibri" w:cs="Arial Unicode MS"/>
          <w:sz w:val="20"/>
          <w:szCs w:val="20"/>
        </w:rPr>
        <w:t>Opiskelija tietää vastuunsa opiskelijana</w:t>
      </w:r>
    </w:p>
    <w:p w14:paraId="22A8D148" w14:textId="77777777" w:rsidR="009B5B89" w:rsidRPr="006357AA" w:rsidRDefault="009B5B89" w:rsidP="009B5B89">
      <w:pPr>
        <w:pStyle w:val="Vaalearuudukko-korostus31"/>
        <w:numPr>
          <w:ilvl w:val="0"/>
          <w:numId w:val="12"/>
        </w:numPr>
        <w:spacing w:line="276" w:lineRule="auto"/>
        <w:rPr>
          <w:rFonts w:ascii="Calibri" w:eastAsia="Arial Unicode MS" w:hAnsi="Calibri" w:cs="Arial Unicode MS"/>
          <w:sz w:val="20"/>
          <w:szCs w:val="20"/>
        </w:rPr>
      </w:pPr>
      <w:r w:rsidRPr="00FB42C1">
        <w:rPr>
          <w:rFonts w:ascii="Calibri" w:eastAsia="Arial Unicode MS" w:hAnsi="Calibri" w:cs="Arial Unicode MS"/>
          <w:sz w:val="20"/>
          <w:szCs w:val="20"/>
        </w:rPr>
        <w:t>Osaa huomioida potilaan kokonaisvaltaisen turvallisuuden ( siirtymiset, laidat, turvavyöt ja verhot)</w:t>
      </w:r>
    </w:p>
    <w:p w14:paraId="41717FE9" w14:textId="77777777" w:rsidR="009B5B89" w:rsidRPr="006357AA" w:rsidRDefault="009B5B89" w:rsidP="009B5B89">
      <w:pPr>
        <w:pStyle w:val="Vaalearuudukko-korostus31"/>
        <w:numPr>
          <w:ilvl w:val="0"/>
          <w:numId w:val="12"/>
        </w:numPr>
        <w:spacing w:line="276" w:lineRule="auto"/>
        <w:rPr>
          <w:rFonts w:ascii="Calibri" w:eastAsia="Arial Unicode MS" w:hAnsi="Calibri" w:cs="Arial Unicode MS"/>
          <w:sz w:val="20"/>
          <w:szCs w:val="20"/>
        </w:rPr>
      </w:pPr>
      <w:r w:rsidRPr="00FB42C1">
        <w:rPr>
          <w:rFonts w:ascii="Calibri" w:eastAsia="Arial Unicode MS" w:hAnsi="Calibri" w:cs="Arial Unicode MS"/>
          <w:sz w:val="20"/>
          <w:szCs w:val="20"/>
        </w:rPr>
        <w:t>Osaa hoitovälineiden turvallisen käytön (esim. nml, infuusiopumppu, ekg)</w:t>
      </w:r>
    </w:p>
    <w:p w14:paraId="3A44F5CC" w14:textId="77777777" w:rsidR="009B5B89" w:rsidRPr="00D150C3" w:rsidRDefault="009B5B89" w:rsidP="009B5B89">
      <w:pPr>
        <w:pStyle w:val="Vaalearuudukko-korostus31"/>
        <w:numPr>
          <w:ilvl w:val="0"/>
          <w:numId w:val="12"/>
        </w:numPr>
        <w:spacing w:line="276" w:lineRule="auto"/>
        <w:rPr>
          <w:rFonts w:ascii="Calibri" w:eastAsia="Arial Unicode MS" w:hAnsi="Calibri" w:cs="Arial Unicode MS"/>
          <w:sz w:val="20"/>
          <w:szCs w:val="20"/>
        </w:rPr>
      </w:pPr>
      <w:r w:rsidRPr="00FB42C1">
        <w:rPr>
          <w:rFonts w:ascii="Calibri" w:eastAsia="Arial Unicode MS" w:hAnsi="Calibri" w:cs="Arial Unicode MS"/>
          <w:sz w:val="20"/>
          <w:szCs w:val="20"/>
        </w:rPr>
        <w:t>Osaa seurata potilaan oireita, vointia ja siinä tapahtuvia muutoksia (AVH- oireet, tajunnantaso, kognitio, orientaatio)</w:t>
      </w:r>
    </w:p>
    <w:p w14:paraId="02965906" w14:textId="77777777" w:rsidR="009B5B89" w:rsidRPr="00FB42C1" w:rsidRDefault="009B5B89" w:rsidP="009B5B89">
      <w:pPr>
        <w:pStyle w:val="Vaalearuudukko-korostus31"/>
        <w:numPr>
          <w:ilvl w:val="0"/>
          <w:numId w:val="12"/>
        </w:numPr>
        <w:spacing w:line="276" w:lineRule="auto"/>
        <w:rPr>
          <w:rFonts w:ascii="Calibri" w:eastAsia="Arial Unicode MS" w:hAnsi="Calibri" w:cs="Arial Unicode MS"/>
          <w:sz w:val="20"/>
          <w:szCs w:val="20"/>
        </w:rPr>
      </w:pPr>
      <w:r w:rsidRPr="00FB42C1">
        <w:rPr>
          <w:rFonts w:ascii="Calibri" w:eastAsia="Arial Unicode MS" w:hAnsi="Calibri" w:cs="Arial Unicode MS"/>
          <w:sz w:val="20"/>
          <w:szCs w:val="20"/>
        </w:rPr>
        <w:t>On tutustunut osaston lääke- ja paloturvallisuussuunnitelmaan sekä osaston elvytyskäytäntöön</w:t>
      </w:r>
    </w:p>
    <w:p w14:paraId="5CE1DA59" w14:textId="77777777" w:rsidR="009B5B89" w:rsidRDefault="009B5B89" w:rsidP="005048F2">
      <w:pPr>
        <w:rPr>
          <w:rFonts w:ascii="Arial Unicode MS" w:eastAsia="Arial Unicode MS" w:hAnsi="Arial Unicode MS" w:cs="Arial Unicode MS"/>
        </w:rPr>
      </w:pPr>
    </w:p>
    <w:p w14:paraId="5F8277C0" w14:textId="77777777" w:rsidR="009B5B89" w:rsidRDefault="009B5B89" w:rsidP="005048F2"/>
    <w:p w14:paraId="2B38F56A" w14:textId="77777777" w:rsidR="009B5B89" w:rsidRDefault="009B5B89" w:rsidP="005048F2"/>
    <w:p w14:paraId="432BB63B" w14:textId="77777777" w:rsidR="009B5B89" w:rsidRDefault="009B5B89" w:rsidP="005048F2"/>
    <w:p w14:paraId="7EFABD49" w14:textId="77777777" w:rsidR="00B240E4" w:rsidRDefault="00B240E4" w:rsidP="005048F2"/>
    <w:p w14:paraId="743CA123" w14:textId="77777777" w:rsidR="00DC04D0" w:rsidRDefault="00DC04D0" w:rsidP="005048F2"/>
    <w:p w14:paraId="54FEB339" w14:textId="77777777" w:rsidR="00DC04D0" w:rsidRDefault="00DC04D0" w:rsidP="005048F2"/>
    <w:p w14:paraId="4A2E871F" w14:textId="77777777" w:rsidR="00DC04D0" w:rsidRDefault="00DC04D0" w:rsidP="005048F2"/>
    <w:p w14:paraId="76027BF0" w14:textId="77777777" w:rsidR="00DC04D0" w:rsidRDefault="00DC04D0" w:rsidP="005048F2"/>
    <w:p w14:paraId="5859918F" w14:textId="77777777" w:rsidR="00DC04D0" w:rsidRDefault="00DC04D0" w:rsidP="005048F2"/>
    <w:p w14:paraId="7F320006" w14:textId="77777777" w:rsidR="00DC04D0" w:rsidRDefault="00DC04D0" w:rsidP="005048F2"/>
    <w:p w14:paraId="3C37E7A8" w14:textId="77777777" w:rsidR="00DC04D0" w:rsidRDefault="00DC04D0" w:rsidP="005048F2"/>
    <w:p w14:paraId="47BEED13" w14:textId="77777777" w:rsidR="00DC04D0" w:rsidRDefault="00DC04D0" w:rsidP="005048F2"/>
    <w:p w14:paraId="0299D1F7" w14:textId="77777777" w:rsidR="00DC04D0" w:rsidRDefault="00DC04D0" w:rsidP="005048F2"/>
    <w:p w14:paraId="62189EF6" w14:textId="77777777" w:rsidR="00DC04D0" w:rsidRDefault="00DC04D0" w:rsidP="005048F2"/>
    <w:p w14:paraId="65971FFB" w14:textId="77777777" w:rsidR="00DC04D0" w:rsidRDefault="00DC04D0" w:rsidP="005048F2"/>
    <w:p w14:paraId="71B2BE24" w14:textId="77777777" w:rsidR="00DC04D0" w:rsidRDefault="00DC04D0" w:rsidP="005048F2"/>
    <w:p w14:paraId="713562BC" w14:textId="77777777" w:rsidR="00DC04D0" w:rsidRDefault="00DC04D0" w:rsidP="005048F2"/>
    <w:p w14:paraId="3707BC94" w14:textId="77777777" w:rsidR="00744BF8" w:rsidRDefault="00744BF8" w:rsidP="005048F2">
      <w:pPr>
        <w:pStyle w:val="Otsikko1"/>
        <w:rPr>
          <w:rFonts w:ascii="Cambria" w:hAnsi="Cambria"/>
          <w:b/>
          <w:color w:val="1AB8A5"/>
          <w:sz w:val="24"/>
          <w:szCs w:val="24"/>
        </w:rPr>
      </w:pPr>
      <w:bookmarkStart w:id="129" w:name="_Toc416708040"/>
      <w:bookmarkStart w:id="130" w:name="_Toc416898508"/>
      <w:bookmarkStart w:id="131" w:name="_Toc416898602"/>
      <w:r>
        <w:rPr>
          <w:rFonts w:ascii="Cambria" w:hAnsi="Cambria"/>
          <w:b/>
          <w:color w:val="1AB8A5"/>
          <w:sz w:val="24"/>
          <w:szCs w:val="24"/>
        </w:rPr>
        <w:br w:type="page"/>
      </w:r>
    </w:p>
    <w:p w14:paraId="2819C9A6" w14:textId="10556847" w:rsidR="009B5B89" w:rsidRPr="00C72FD5" w:rsidRDefault="00E61312" w:rsidP="005048F2">
      <w:pPr>
        <w:pStyle w:val="Otsikko1"/>
        <w:rPr>
          <w:rFonts w:ascii="Cambria" w:hAnsi="Cambria"/>
          <w:b/>
          <w:color w:val="1AB8A5"/>
          <w:sz w:val="24"/>
          <w:szCs w:val="24"/>
        </w:rPr>
      </w:pPr>
      <w:bookmarkStart w:id="132" w:name="_Toc416945449"/>
      <w:r>
        <w:rPr>
          <w:rFonts w:ascii="Cambria" w:hAnsi="Cambria"/>
          <w:b/>
          <w:color w:val="1AB8A5"/>
          <w:sz w:val="24"/>
          <w:szCs w:val="24"/>
        </w:rPr>
        <w:lastRenderedPageBreak/>
        <w:t xml:space="preserve">10 </w:t>
      </w:r>
      <w:r w:rsidR="009B5B89" w:rsidRPr="00C72FD5">
        <w:rPr>
          <w:rFonts w:ascii="Cambria" w:hAnsi="Cambria"/>
          <w:b/>
          <w:color w:val="1AB8A5"/>
          <w:sz w:val="24"/>
          <w:szCs w:val="24"/>
        </w:rPr>
        <w:t>Cles-palaute</w:t>
      </w:r>
      <w:bookmarkEnd w:id="129"/>
      <w:bookmarkEnd w:id="130"/>
      <w:bookmarkEnd w:id="131"/>
      <w:bookmarkEnd w:id="132"/>
    </w:p>
    <w:p w14:paraId="0059A8D2" w14:textId="77777777" w:rsidR="009B5B89" w:rsidRPr="00BC122D" w:rsidRDefault="009B5B89" w:rsidP="005048F2">
      <w:pPr>
        <w:rPr>
          <w:rFonts w:ascii="Arial Unicode MS" w:eastAsia="Arial Unicode MS" w:hAnsi="Arial Unicode MS" w:cs="Arial Unicode MS"/>
        </w:rPr>
      </w:pPr>
      <w:r w:rsidRPr="007670E0">
        <w:rPr>
          <w:rFonts w:ascii="Arial Unicode MS" w:eastAsia="Arial Unicode MS" w:hAnsi="Arial Unicode MS" w:cs="Arial Unicode MS"/>
          <w:b/>
        </w:rPr>
        <w:t>Opisk</w:t>
      </w:r>
      <w:r>
        <w:rPr>
          <w:rFonts w:ascii="Arial Unicode MS" w:eastAsia="Arial Unicode MS" w:hAnsi="Arial Unicode MS" w:cs="Arial Unicode MS"/>
          <w:b/>
        </w:rPr>
        <w:t>elijaohjauksen laatu-kysely</w:t>
      </w:r>
      <w:r>
        <w:rPr>
          <w:rFonts w:ascii="Arial Unicode MS" w:eastAsia="Arial Unicode MS" w:hAnsi="Arial Unicode MS" w:cs="Arial Unicode MS"/>
          <w:b/>
        </w:rPr>
        <w:tab/>
      </w:r>
      <w:r>
        <w:rPr>
          <w:rFonts w:ascii="Arial Unicode MS" w:eastAsia="Arial Unicode MS" w:hAnsi="Arial Unicode MS" w:cs="Arial Unicode MS"/>
          <w:b/>
        </w:rPr>
        <w:tab/>
      </w:r>
      <w:r>
        <w:rPr>
          <w:rFonts w:ascii="Arial Unicode MS" w:eastAsia="Arial Unicode MS" w:hAnsi="Arial Unicode MS" w:cs="Arial Unicode MS"/>
          <w:b/>
        </w:rPr>
        <w:tab/>
      </w:r>
      <w:r w:rsidRPr="007670E0">
        <w:rPr>
          <w:rFonts w:ascii="Arial Unicode MS" w:eastAsia="Arial Unicode MS" w:hAnsi="Arial Unicode MS" w:cs="Arial Unicode MS"/>
          <w:b/>
        </w:rPr>
        <w:tab/>
      </w:r>
    </w:p>
    <w:p w14:paraId="0AAE26A8" w14:textId="77777777" w:rsidR="009B5B89" w:rsidRPr="00C72FD5" w:rsidRDefault="009B5B89" w:rsidP="005048F2">
      <w:pPr>
        <w:spacing w:line="240" w:lineRule="auto"/>
        <w:rPr>
          <w:rFonts w:ascii="Calibri" w:eastAsia="Arial Unicode MS" w:hAnsi="Calibri" w:cs="Arial Unicode MS"/>
        </w:rPr>
      </w:pPr>
      <w:r w:rsidRPr="00C72FD5">
        <w:rPr>
          <w:rFonts w:ascii="Calibri" w:eastAsia="Arial Unicode MS" w:hAnsi="Calibri" w:cs="Arial Unicode MS"/>
        </w:rPr>
        <w:t>Hyvä opiskelija</w:t>
      </w:r>
    </w:p>
    <w:p w14:paraId="560DAE82" w14:textId="77777777" w:rsidR="009B5B89" w:rsidRPr="00C72FD5" w:rsidRDefault="009B5B89" w:rsidP="005048F2">
      <w:pPr>
        <w:spacing w:line="240" w:lineRule="auto"/>
        <w:rPr>
          <w:rFonts w:ascii="Calibri" w:eastAsia="Arial Unicode MS" w:hAnsi="Calibri" w:cs="Arial Unicode MS"/>
        </w:rPr>
      </w:pPr>
      <w:r w:rsidRPr="00C72FD5">
        <w:rPr>
          <w:rFonts w:ascii="Calibri" w:eastAsia="Arial Unicode MS" w:hAnsi="Calibri" w:cs="Arial Unicode MS"/>
        </w:rPr>
        <w:t>Ohjattu harjoittelu on oleellinen osa ammattitaidon oppimista. Olet nyt harjoittelemassa käytännön taitoja ja soveltamassa opittua teoriatietoa käytäntöön. Opiskelijaohjauksen laatu -kyselyn tarkoituksena on kerätä p</w:t>
      </w:r>
      <w:r w:rsidRPr="00C72FD5">
        <w:rPr>
          <w:rFonts w:ascii="Calibri" w:eastAsia="Arial Unicode MS" w:hAnsi="Calibri" w:cs="Arial Unicode MS"/>
        </w:rPr>
        <w:t>a</w:t>
      </w:r>
      <w:r w:rsidRPr="00C72FD5">
        <w:rPr>
          <w:rFonts w:ascii="Calibri" w:eastAsia="Arial Unicode MS" w:hAnsi="Calibri" w:cs="Arial Unicode MS"/>
        </w:rPr>
        <w:t>lautetta Helsingin ja Uudenmaan sairaanhoitopiirissä toteutettavan ohjauksen laadusta. Saadun palautteen avulla ohjausta kehitetään. Tavoitteena on tarjota mahdollisimman hyvää ja laadukasta ohjausta kaikille opisk</w:t>
      </w:r>
      <w:r w:rsidRPr="00C72FD5">
        <w:rPr>
          <w:rFonts w:ascii="Calibri" w:eastAsia="Arial Unicode MS" w:hAnsi="Calibri" w:cs="Arial Unicode MS"/>
        </w:rPr>
        <w:t>e</w:t>
      </w:r>
      <w:r w:rsidRPr="00C72FD5">
        <w:rPr>
          <w:rFonts w:ascii="Calibri" w:eastAsia="Arial Unicode MS" w:hAnsi="Calibri" w:cs="Arial Unicode MS"/>
        </w:rPr>
        <w:t>lijoille. Kyselyn tulokset raportoidaan kaksi kertaa vuodessa työyksiköihin.</w:t>
      </w:r>
    </w:p>
    <w:p w14:paraId="65EC9146" w14:textId="77777777" w:rsidR="009B5B89" w:rsidRPr="007670E0" w:rsidRDefault="009B5B89" w:rsidP="005048F2">
      <w:pPr>
        <w:spacing w:line="240" w:lineRule="auto"/>
        <w:rPr>
          <w:rFonts w:ascii="Arial Unicode MS" w:eastAsia="Arial Unicode MS" w:hAnsi="Arial Unicode MS" w:cs="Arial Unicode MS"/>
        </w:rPr>
      </w:pPr>
    </w:p>
    <w:p w14:paraId="3F8E161A" w14:textId="77777777" w:rsidR="009B5B89" w:rsidRPr="00C72FD5" w:rsidRDefault="009B5B89" w:rsidP="005048F2">
      <w:pPr>
        <w:spacing w:line="240" w:lineRule="auto"/>
        <w:rPr>
          <w:rFonts w:ascii="Calibri" w:eastAsia="Arial Unicode MS" w:hAnsi="Calibri" w:cs="Arial Unicode MS"/>
        </w:rPr>
      </w:pPr>
      <w:r w:rsidRPr="00C72FD5">
        <w:rPr>
          <w:rFonts w:ascii="Calibri" w:eastAsia="Arial Unicode MS" w:hAnsi="Calibri" w:cs="Arial Unicode MS"/>
        </w:rPr>
        <w:t>Tämän kyselyn lisäksi voit aina antaa palautetta harjoitteluyksikköösi suullisesti tai kirjallisesti.</w:t>
      </w:r>
    </w:p>
    <w:p w14:paraId="48F2BDF5" w14:textId="77777777" w:rsidR="009B5B89" w:rsidRPr="007670E0" w:rsidRDefault="009B5B89" w:rsidP="005048F2">
      <w:pPr>
        <w:spacing w:line="240" w:lineRule="auto"/>
        <w:rPr>
          <w:rFonts w:ascii="Arial Unicode MS" w:eastAsia="Arial Unicode MS" w:hAnsi="Arial Unicode MS" w:cs="Arial Unicode MS"/>
        </w:rPr>
      </w:pPr>
    </w:p>
    <w:p w14:paraId="236E4A08" w14:textId="77777777" w:rsidR="009B5B89" w:rsidRPr="00C72FD5" w:rsidRDefault="009B5B89" w:rsidP="005048F2">
      <w:pPr>
        <w:spacing w:line="240" w:lineRule="auto"/>
        <w:rPr>
          <w:rFonts w:ascii="Calibri" w:eastAsia="Arial Unicode MS" w:hAnsi="Calibri" w:cs="Arial Unicode MS"/>
        </w:rPr>
      </w:pPr>
      <w:r w:rsidRPr="00C72FD5">
        <w:rPr>
          <w:rFonts w:ascii="Calibri" w:eastAsia="Arial Unicode MS" w:hAnsi="Calibri" w:cs="Arial Unicode MS"/>
        </w:rPr>
        <w:t>Opiskelijaohjauksen laatu-kysely koostuu taustamuuttujista, joilla kerättään tietoa opiskelijasta, opinnoista ja harjoitteluyksiköstä. Näiden lisäksi kartoitetaan työyksikköön ja ohjaukseen liittyviä kysymyksiä CLES-mittarista (Copyright © 2002 Saarikoski) modifioiduilla kysymyksillä, joita sinua pyydetään arvioimaan janalla (0-10).</w:t>
      </w:r>
    </w:p>
    <w:p w14:paraId="591AC934" w14:textId="77777777" w:rsidR="009B5B89" w:rsidRPr="007670E0" w:rsidRDefault="009B5B89" w:rsidP="005048F2">
      <w:pPr>
        <w:spacing w:line="240" w:lineRule="auto"/>
        <w:rPr>
          <w:rFonts w:ascii="Arial Unicode MS" w:eastAsia="Arial Unicode MS" w:hAnsi="Arial Unicode MS" w:cs="Arial Unicode MS"/>
        </w:rPr>
      </w:pPr>
    </w:p>
    <w:p w14:paraId="73A5C7D9" w14:textId="77777777" w:rsidR="009B5B89" w:rsidRPr="00C72FD5" w:rsidRDefault="009B5B89" w:rsidP="005048F2">
      <w:pPr>
        <w:spacing w:line="240" w:lineRule="auto"/>
        <w:rPr>
          <w:rFonts w:ascii="Calibri" w:eastAsia="Arial Unicode MS" w:hAnsi="Calibri" w:cs="Arial Unicode MS"/>
        </w:rPr>
      </w:pPr>
      <w:r w:rsidRPr="00C72FD5">
        <w:rPr>
          <w:rFonts w:ascii="Calibri" w:eastAsia="Arial Unicode MS" w:hAnsi="Calibri" w:cs="Arial Unicode MS"/>
        </w:rPr>
        <w:t xml:space="preserve">Pyydän Sinua vastaamaan kyselylomakkeeseen mielellään </w:t>
      </w:r>
      <w:r w:rsidRPr="00C72FD5">
        <w:rPr>
          <w:rFonts w:ascii="Calibri" w:eastAsia="Arial Unicode MS" w:hAnsi="Calibri" w:cs="Arial Unicode MS"/>
          <w:b/>
        </w:rPr>
        <w:t>viimeisellä harjoitteluviikolla loppuarvioinnin jä</w:t>
      </w:r>
      <w:r w:rsidRPr="00C72FD5">
        <w:rPr>
          <w:rFonts w:ascii="Calibri" w:eastAsia="Arial Unicode MS" w:hAnsi="Calibri" w:cs="Arial Unicode MS"/>
          <w:b/>
        </w:rPr>
        <w:t>l</w:t>
      </w:r>
      <w:r w:rsidRPr="00C72FD5">
        <w:rPr>
          <w:rFonts w:ascii="Calibri" w:eastAsia="Arial Unicode MS" w:hAnsi="Calibri" w:cs="Arial Unicode MS"/>
          <w:b/>
        </w:rPr>
        <w:t>keen.</w:t>
      </w:r>
      <w:r w:rsidRPr="00C72FD5">
        <w:rPr>
          <w:rFonts w:ascii="Calibri" w:eastAsia="Arial Unicode MS" w:hAnsi="Calibri" w:cs="Arial Unicode MS"/>
        </w:rPr>
        <w:t xml:space="preserve"> Kyselylomake avautuu alla olevan ohjeen mukaan. Työyksikkösi tunnistetieto tarvitaan, että vastauksesi voidaan ohjata oikeaan työyksikköön. Osallistuminen on vapaaehtoista, mutta vastaamalla voit vaikuttaa ohj</w:t>
      </w:r>
      <w:r w:rsidRPr="00C72FD5">
        <w:rPr>
          <w:rFonts w:ascii="Calibri" w:eastAsia="Arial Unicode MS" w:hAnsi="Calibri" w:cs="Arial Unicode MS"/>
        </w:rPr>
        <w:t>a</w:t>
      </w:r>
      <w:r w:rsidRPr="00C72FD5">
        <w:rPr>
          <w:rFonts w:ascii="Calibri" w:eastAsia="Arial Unicode MS" w:hAnsi="Calibri" w:cs="Arial Unicode MS"/>
        </w:rPr>
        <w:t>uksen tulevaan toteutukseen. Kysely on luottamuksellinen eikä henkilöllisyytesi tule esille missään tutkimuksen vaiheessa. Vastaaminen vie aikaa noin 15 minuuttia. Kyselyssä on yhteensä 42 kysymystä.</w:t>
      </w:r>
    </w:p>
    <w:p w14:paraId="39F0C89E" w14:textId="77777777" w:rsidR="009B5B89" w:rsidRPr="00C72FD5" w:rsidRDefault="009B5B89" w:rsidP="005048F2">
      <w:pPr>
        <w:spacing w:line="240" w:lineRule="auto"/>
        <w:rPr>
          <w:rFonts w:ascii="Calibri" w:eastAsia="Arial Unicode MS" w:hAnsi="Calibri" w:cs="Arial Unicode MS"/>
        </w:rPr>
      </w:pPr>
      <w:r w:rsidRPr="00C72FD5">
        <w:rPr>
          <w:rFonts w:ascii="Calibri" w:eastAsia="Arial Unicode MS" w:hAnsi="Calibri" w:cs="Arial Unicode MS"/>
        </w:rPr>
        <w:t>Jos haluat lisätietoa kyselystä, voit ottaa yhteyttä työyksikkösi osastonhoitajaan tai harjoittelun ohjaajaan.</w:t>
      </w:r>
    </w:p>
    <w:p w14:paraId="654D27BE" w14:textId="77777777" w:rsidR="009B5B89" w:rsidRPr="007670E0" w:rsidRDefault="009B5B89" w:rsidP="005048F2">
      <w:pPr>
        <w:spacing w:line="240" w:lineRule="auto"/>
        <w:rPr>
          <w:rFonts w:ascii="Arial Unicode MS" w:eastAsia="Arial Unicode MS" w:hAnsi="Arial Unicode MS" w:cs="Arial Unicode MS"/>
        </w:rPr>
      </w:pPr>
    </w:p>
    <w:p w14:paraId="5BFA95C3" w14:textId="77777777" w:rsidR="009B5B89" w:rsidRPr="00C72FD5" w:rsidRDefault="009B5B89" w:rsidP="005048F2">
      <w:pPr>
        <w:rPr>
          <w:rFonts w:ascii="Calibri" w:eastAsia="Arial Unicode MS" w:hAnsi="Calibri" w:cs="Arial Unicode MS"/>
        </w:rPr>
      </w:pPr>
      <w:r w:rsidRPr="00C72FD5">
        <w:rPr>
          <w:rFonts w:ascii="Calibri" w:eastAsia="Arial Unicode MS" w:hAnsi="Calibri" w:cs="Arial Unicode MS"/>
        </w:rPr>
        <w:t>Kyselyn avaaminen </w:t>
      </w:r>
    </w:p>
    <w:p w14:paraId="37504FB4" w14:textId="77777777" w:rsidR="009B5B89" w:rsidRPr="00C72FD5" w:rsidRDefault="009B5B89" w:rsidP="005048F2">
      <w:pPr>
        <w:spacing w:line="240" w:lineRule="auto"/>
        <w:rPr>
          <w:rStyle w:val="Hyperlinkki"/>
          <w:rFonts w:ascii="Calibri" w:eastAsia="Arial Unicode MS" w:hAnsi="Calibri" w:cs="Arial Unicode MS"/>
        </w:rPr>
      </w:pPr>
      <w:r w:rsidRPr="00C72FD5">
        <w:rPr>
          <w:rFonts w:ascii="Calibri" w:eastAsia="Arial Unicode MS" w:hAnsi="Calibri" w:cs="Arial Unicode MS"/>
        </w:rPr>
        <w:t xml:space="preserve">1. Mene </w:t>
      </w:r>
      <w:r w:rsidRPr="00C72FD5">
        <w:rPr>
          <w:rFonts w:ascii="Calibri" w:eastAsia="Arial Unicode MS" w:hAnsi="Calibri" w:cs="Arial Unicode MS"/>
          <w:lang w:val="en-US"/>
        </w:rPr>
        <w:fldChar w:fldCharType="begin"/>
      </w:r>
      <w:r w:rsidRPr="00C72FD5">
        <w:rPr>
          <w:rFonts w:ascii="Calibri" w:eastAsia="Arial Unicode MS" w:hAnsi="Calibri" w:cs="Arial Unicode MS"/>
        </w:rPr>
        <w:instrText>HYPERLINK "http://digiumenterprise.com/answer/?sid=1125043&amp;chk=WR23WJKZ"</w:instrText>
      </w:r>
      <w:r w:rsidRPr="00C72FD5">
        <w:rPr>
          <w:rFonts w:ascii="Calibri" w:eastAsia="Arial Unicode MS" w:hAnsi="Calibri" w:cs="Arial Unicode MS"/>
          <w:lang w:val="en-US"/>
        </w:rPr>
        <w:fldChar w:fldCharType="separate"/>
      </w:r>
      <w:r w:rsidRPr="00C72FD5">
        <w:rPr>
          <w:rStyle w:val="Hyperlinkki"/>
          <w:rFonts w:ascii="Calibri" w:eastAsia="Arial Unicode MS" w:hAnsi="Calibri" w:cs="Arial Unicode MS"/>
        </w:rPr>
        <w:t xml:space="preserve">kyselyn internet-sivulle </w:t>
      </w:r>
    </w:p>
    <w:p w14:paraId="1F0E7B84" w14:textId="77777777" w:rsidR="009B5B89" w:rsidRPr="00C72FD5" w:rsidRDefault="009B5B89" w:rsidP="005048F2">
      <w:pPr>
        <w:spacing w:line="240" w:lineRule="auto"/>
        <w:rPr>
          <w:rFonts w:ascii="Calibri" w:eastAsia="Arial Unicode MS" w:hAnsi="Calibri" w:cs="Arial Unicode MS"/>
        </w:rPr>
      </w:pPr>
      <w:r w:rsidRPr="00C72FD5">
        <w:rPr>
          <w:rFonts w:ascii="Calibri" w:eastAsia="Arial Unicode MS" w:hAnsi="Calibri" w:cs="Arial Unicode MS"/>
        </w:rPr>
        <w:fldChar w:fldCharType="end"/>
      </w:r>
      <w:r w:rsidRPr="00C72FD5">
        <w:rPr>
          <w:rFonts w:ascii="Calibri" w:eastAsia="Arial Unicode MS" w:hAnsi="Calibri" w:cs="Arial Unicode MS"/>
        </w:rPr>
        <w:t xml:space="preserve">2. Salasanasi on </w:t>
      </w:r>
      <w:r w:rsidRPr="00C72FD5">
        <w:rPr>
          <w:rFonts w:ascii="Calibri" w:eastAsia="Arial Unicode MS" w:hAnsi="Calibri" w:cs="Arial Unicode MS"/>
          <w:b/>
          <w:bCs/>
        </w:rPr>
        <w:t>cles</w:t>
      </w:r>
      <w:r w:rsidRPr="00C72FD5">
        <w:rPr>
          <w:rFonts w:ascii="Calibri" w:eastAsia="Arial Unicode MS" w:hAnsi="Calibri" w:cs="Arial Unicode MS"/>
        </w:rPr>
        <w:t xml:space="preserve"> (kirjoita pienillä kirjaimilla) </w:t>
      </w:r>
    </w:p>
    <w:p w14:paraId="09A5499A" w14:textId="77777777" w:rsidR="009B5B89" w:rsidRPr="00C72FD5" w:rsidRDefault="009B5B89" w:rsidP="005048F2">
      <w:pPr>
        <w:spacing w:line="240" w:lineRule="auto"/>
        <w:rPr>
          <w:rFonts w:ascii="Calibri" w:eastAsia="Arial Unicode MS" w:hAnsi="Calibri" w:cs="Arial Unicode MS"/>
        </w:rPr>
      </w:pPr>
      <w:r w:rsidRPr="00C72FD5">
        <w:rPr>
          <w:rFonts w:ascii="Calibri" w:eastAsia="Arial Unicode MS" w:hAnsi="Calibri" w:cs="Arial Unicode MS"/>
        </w:rPr>
        <w:t>3. Harjoittelupaikkasi tunnistetieto</w:t>
      </w:r>
    </w:p>
    <w:p w14:paraId="250559D6" w14:textId="77777777" w:rsidR="009B5B89" w:rsidRPr="00C72FD5" w:rsidRDefault="009B5B89" w:rsidP="005048F2">
      <w:pPr>
        <w:spacing w:line="240" w:lineRule="auto"/>
        <w:rPr>
          <w:rFonts w:ascii="Calibri" w:eastAsia="Arial Unicode MS" w:hAnsi="Calibri" w:cs="Arial Unicode MS"/>
        </w:rPr>
      </w:pPr>
    </w:p>
    <w:p w14:paraId="595425C1" w14:textId="77777777" w:rsidR="009B5B89" w:rsidRPr="00C72FD5" w:rsidRDefault="009B5B89" w:rsidP="005048F2">
      <w:pPr>
        <w:spacing w:line="240" w:lineRule="auto"/>
        <w:rPr>
          <w:rFonts w:ascii="Calibri" w:eastAsia="Arial Unicode MS" w:hAnsi="Calibri" w:cs="Arial Unicode MS"/>
        </w:rPr>
      </w:pPr>
      <w:r w:rsidRPr="00C72FD5">
        <w:rPr>
          <w:rFonts w:ascii="Calibri" w:eastAsia="Arial Unicode MS" w:hAnsi="Calibri" w:cs="Arial Unicode MS"/>
        </w:rPr>
        <w:t xml:space="preserve">Sairaanhoitopiiri  </w:t>
      </w:r>
    </w:p>
    <w:p w14:paraId="0C39541A" w14:textId="77777777" w:rsidR="009B5B89" w:rsidRPr="00C72FD5" w:rsidRDefault="009B5B89" w:rsidP="005048F2">
      <w:pPr>
        <w:spacing w:line="240" w:lineRule="auto"/>
        <w:rPr>
          <w:rFonts w:ascii="Calibri" w:eastAsia="Arial Unicode MS" w:hAnsi="Calibri" w:cs="Arial Unicode MS"/>
        </w:rPr>
      </w:pPr>
      <w:r w:rsidRPr="00C72FD5">
        <w:rPr>
          <w:rFonts w:ascii="Calibri" w:eastAsia="Arial Unicode MS" w:hAnsi="Calibri" w:cs="Arial Unicode MS"/>
        </w:rPr>
        <w:t>Tulosalue</w:t>
      </w:r>
    </w:p>
    <w:p w14:paraId="0E5C2E02" w14:textId="77777777" w:rsidR="009B5B89" w:rsidRPr="00C72FD5" w:rsidRDefault="009B5B89" w:rsidP="005048F2">
      <w:pPr>
        <w:spacing w:line="240" w:lineRule="auto"/>
        <w:rPr>
          <w:rFonts w:ascii="Calibri" w:eastAsia="Arial Unicode MS" w:hAnsi="Calibri" w:cs="Arial Unicode MS"/>
        </w:rPr>
      </w:pPr>
      <w:r w:rsidRPr="00C72FD5">
        <w:rPr>
          <w:rFonts w:ascii="Calibri" w:eastAsia="Arial Unicode MS" w:hAnsi="Calibri" w:cs="Arial Unicode MS"/>
        </w:rPr>
        <w:t>Tulosyksikkö</w:t>
      </w:r>
    </w:p>
    <w:p w14:paraId="015DBDED" w14:textId="77777777" w:rsidR="009B5B89" w:rsidRPr="00C72FD5" w:rsidRDefault="009B5B89" w:rsidP="005048F2">
      <w:pPr>
        <w:spacing w:line="240" w:lineRule="auto"/>
        <w:rPr>
          <w:rFonts w:ascii="Calibri" w:eastAsia="Arial Unicode MS" w:hAnsi="Calibri" w:cs="Arial Unicode MS"/>
        </w:rPr>
      </w:pPr>
      <w:r w:rsidRPr="00C72FD5">
        <w:rPr>
          <w:rFonts w:ascii="Calibri" w:eastAsia="Arial Unicode MS" w:hAnsi="Calibri" w:cs="Arial Unicode MS"/>
        </w:rPr>
        <w:t>Vastuualue</w:t>
      </w:r>
    </w:p>
    <w:p w14:paraId="044BCD3F" w14:textId="77777777" w:rsidR="009B5B89" w:rsidRPr="00C72FD5" w:rsidRDefault="009B5B89" w:rsidP="005048F2">
      <w:pPr>
        <w:spacing w:line="240" w:lineRule="auto"/>
        <w:rPr>
          <w:rFonts w:ascii="Calibri" w:eastAsia="Arial Unicode MS" w:hAnsi="Calibri" w:cs="Arial Unicode MS"/>
        </w:rPr>
      </w:pPr>
      <w:r w:rsidRPr="00C72FD5">
        <w:rPr>
          <w:rFonts w:ascii="Calibri" w:eastAsia="Arial Unicode MS" w:hAnsi="Calibri" w:cs="Arial Unicode MS"/>
        </w:rPr>
        <w:t>Vastuuyksikköryhmä</w:t>
      </w:r>
    </w:p>
    <w:p w14:paraId="6B0D9A70" w14:textId="77777777" w:rsidR="009B5B89" w:rsidRDefault="00DC04D0" w:rsidP="00DC04D0">
      <w:pPr>
        <w:spacing w:line="240" w:lineRule="auto"/>
        <w:rPr>
          <w:rFonts w:ascii="Calibri" w:eastAsia="Arial Unicode MS" w:hAnsi="Calibri" w:cs="Arial Unicode MS"/>
        </w:rPr>
      </w:pPr>
      <w:r>
        <w:rPr>
          <w:rFonts w:ascii="Calibri" w:eastAsia="Arial Unicode MS" w:hAnsi="Calibri" w:cs="Arial Unicode MS"/>
        </w:rPr>
        <w:t>Vastuuyksikko</w:t>
      </w:r>
    </w:p>
    <w:p w14:paraId="03EABB00" w14:textId="77777777" w:rsidR="00141C3B" w:rsidRDefault="00141C3B" w:rsidP="00DC04D0">
      <w:pPr>
        <w:spacing w:line="240" w:lineRule="auto"/>
        <w:rPr>
          <w:rFonts w:ascii="Calibri" w:eastAsia="Arial Unicode MS" w:hAnsi="Calibri" w:cs="Arial Unicode MS"/>
        </w:rPr>
      </w:pPr>
    </w:p>
    <w:p w14:paraId="5F14B069" w14:textId="77777777" w:rsidR="00141C3B" w:rsidRDefault="00141C3B" w:rsidP="00DC04D0">
      <w:pPr>
        <w:spacing w:line="240" w:lineRule="auto"/>
        <w:rPr>
          <w:rFonts w:ascii="Calibri" w:eastAsia="Arial Unicode MS" w:hAnsi="Calibri" w:cs="Arial Unicode MS"/>
        </w:rPr>
      </w:pPr>
    </w:p>
    <w:p w14:paraId="37C09BF0" w14:textId="77777777" w:rsidR="00141C3B" w:rsidRDefault="00141C3B" w:rsidP="00DC04D0">
      <w:pPr>
        <w:spacing w:line="240" w:lineRule="auto"/>
        <w:rPr>
          <w:rFonts w:ascii="Calibri" w:eastAsia="Arial Unicode MS" w:hAnsi="Calibri" w:cs="Arial Unicode MS"/>
        </w:rPr>
      </w:pPr>
    </w:p>
    <w:p w14:paraId="732B2053" w14:textId="77777777" w:rsidR="00141C3B" w:rsidRDefault="00141C3B" w:rsidP="00DC04D0">
      <w:pPr>
        <w:spacing w:line="240" w:lineRule="auto"/>
        <w:rPr>
          <w:rFonts w:ascii="Calibri" w:eastAsia="Arial Unicode MS" w:hAnsi="Calibri" w:cs="Arial Unicode MS"/>
        </w:rPr>
      </w:pPr>
    </w:p>
    <w:p w14:paraId="5883FDB2" w14:textId="77777777" w:rsidR="00141C3B" w:rsidRDefault="00141C3B" w:rsidP="00DC04D0">
      <w:pPr>
        <w:spacing w:line="240" w:lineRule="auto"/>
        <w:rPr>
          <w:rFonts w:ascii="Calibri" w:eastAsia="Arial Unicode MS" w:hAnsi="Calibri" w:cs="Arial Unicode MS"/>
        </w:rPr>
      </w:pPr>
    </w:p>
    <w:p w14:paraId="5AA88515" w14:textId="77777777" w:rsidR="00141C3B" w:rsidRDefault="00141C3B" w:rsidP="00DC04D0">
      <w:pPr>
        <w:spacing w:line="240" w:lineRule="auto"/>
        <w:rPr>
          <w:rFonts w:ascii="Calibri" w:eastAsia="Arial Unicode MS" w:hAnsi="Calibri" w:cs="Arial Unicode MS"/>
        </w:rPr>
      </w:pPr>
    </w:p>
    <w:p w14:paraId="0E06544B" w14:textId="77777777" w:rsidR="00141C3B" w:rsidRDefault="00141C3B" w:rsidP="00DC04D0">
      <w:pPr>
        <w:spacing w:line="240" w:lineRule="auto"/>
        <w:rPr>
          <w:rFonts w:ascii="Calibri" w:eastAsia="Arial Unicode MS" w:hAnsi="Calibri" w:cs="Arial Unicode MS"/>
        </w:rPr>
      </w:pPr>
    </w:p>
    <w:p w14:paraId="23DC76AC" w14:textId="77777777" w:rsidR="00141C3B" w:rsidRDefault="00141C3B" w:rsidP="00DC04D0">
      <w:pPr>
        <w:spacing w:line="240" w:lineRule="auto"/>
        <w:rPr>
          <w:rFonts w:ascii="Calibri" w:eastAsia="Arial Unicode MS" w:hAnsi="Calibri" w:cs="Arial Unicode MS"/>
        </w:rPr>
      </w:pPr>
    </w:p>
    <w:p w14:paraId="5BC16B84" w14:textId="77777777" w:rsidR="00141C3B" w:rsidRDefault="00141C3B" w:rsidP="00DC04D0">
      <w:pPr>
        <w:spacing w:line="240" w:lineRule="auto"/>
        <w:rPr>
          <w:rFonts w:ascii="Calibri" w:eastAsia="Arial Unicode MS" w:hAnsi="Calibri" w:cs="Arial Unicode MS"/>
        </w:rPr>
      </w:pPr>
    </w:p>
    <w:p w14:paraId="26468849" w14:textId="77777777" w:rsidR="00141C3B" w:rsidRDefault="00141C3B" w:rsidP="00DC04D0">
      <w:pPr>
        <w:spacing w:line="240" w:lineRule="auto"/>
        <w:rPr>
          <w:rFonts w:ascii="Calibri" w:eastAsia="Arial Unicode MS" w:hAnsi="Calibri" w:cs="Arial Unicode MS"/>
        </w:rPr>
      </w:pPr>
    </w:p>
    <w:p w14:paraId="7AE7307B" w14:textId="77777777" w:rsidR="00141C3B" w:rsidRDefault="00141C3B" w:rsidP="00DC04D0">
      <w:pPr>
        <w:spacing w:line="240" w:lineRule="auto"/>
        <w:rPr>
          <w:rFonts w:ascii="Calibri" w:eastAsia="Arial Unicode MS" w:hAnsi="Calibri" w:cs="Arial Unicode MS"/>
        </w:rPr>
      </w:pPr>
    </w:p>
    <w:p w14:paraId="123BE854" w14:textId="77777777" w:rsidR="00141C3B" w:rsidRDefault="00141C3B" w:rsidP="00DC04D0">
      <w:pPr>
        <w:spacing w:line="240" w:lineRule="auto"/>
        <w:rPr>
          <w:rFonts w:ascii="Calibri" w:eastAsia="Arial Unicode MS" w:hAnsi="Calibri" w:cs="Arial Unicode MS"/>
        </w:rPr>
      </w:pPr>
    </w:p>
    <w:p w14:paraId="1F4CABEB" w14:textId="77777777" w:rsidR="00141C3B" w:rsidRPr="00DC04D0" w:rsidRDefault="00141C3B" w:rsidP="00DC04D0">
      <w:pPr>
        <w:spacing w:line="240" w:lineRule="auto"/>
        <w:rPr>
          <w:rFonts w:ascii="Calibri" w:eastAsia="Arial Unicode MS" w:hAnsi="Calibri" w:cs="Arial Unicode MS"/>
        </w:rPr>
      </w:pPr>
    </w:p>
    <w:p w14:paraId="5B6C2232" w14:textId="378E2590" w:rsidR="009B5B89" w:rsidRPr="00C72FD5" w:rsidRDefault="00FF7BE8" w:rsidP="005048F2">
      <w:pPr>
        <w:pStyle w:val="Otsikko1"/>
        <w:rPr>
          <w:rFonts w:ascii="Cambria" w:hAnsi="Cambria"/>
          <w:b/>
          <w:color w:val="1AB8A5"/>
          <w:sz w:val="24"/>
          <w:szCs w:val="24"/>
        </w:rPr>
      </w:pPr>
      <w:bookmarkStart w:id="133" w:name="_Toc416708041"/>
      <w:bookmarkStart w:id="134" w:name="_Toc416898509"/>
      <w:bookmarkStart w:id="135" w:name="_Toc416898603"/>
      <w:r>
        <w:rPr>
          <w:rFonts w:ascii="Cambria" w:hAnsi="Cambria"/>
          <w:b/>
          <w:color w:val="1AB8A5"/>
          <w:sz w:val="24"/>
          <w:szCs w:val="24"/>
        </w:rPr>
        <w:br w:type="page"/>
      </w:r>
      <w:bookmarkStart w:id="136" w:name="_Toc416945450"/>
      <w:r w:rsidR="00E61312">
        <w:rPr>
          <w:rFonts w:ascii="Cambria" w:hAnsi="Cambria"/>
          <w:b/>
          <w:color w:val="1AB8A5"/>
          <w:sz w:val="24"/>
          <w:szCs w:val="24"/>
        </w:rPr>
        <w:lastRenderedPageBreak/>
        <w:t xml:space="preserve">11 </w:t>
      </w:r>
      <w:r w:rsidR="009B5B89" w:rsidRPr="00C72FD5">
        <w:rPr>
          <w:rFonts w:ascii="Cambria" w:hAnsi="Cambria"/>
          <w:b/>
          <w:color w:val="1AB8A5"/>
          <w:sz w:val="24"/>
          <w:szCs w:val="24"/>
        </w:rPr>
        <w:t>Lisätietoa</w:t>
      </w:r>
      <w:bookmarkEnd w:id="133"/>
      <w:bookmarkEnd w:id="134"/>
      <w:bookmarkEnd w:id="135"/>
      <w:bookmarkEnd w:id="136"/>
    </w:p>
    <w:p w14:paraId="5E68D179" w14:textId="77777777" w:rsidR="009B5B89" w:rsidRPr="00144C0F" w:rsidRDefault="009B5B89" w:rsidP="005048F2">
      <w:pPr>
        <w:rPr>
          <w:rFonts w:ascii="Calibri" w:hAnsi="Calibri"/>
        </w:rPr>
      </w:pPr>
      <w:r w:rsidRPr="00FB42C1">
        <w:rPr>
          <w:rFonts w:ascii="Calibri" w:hAnsi="Calibri"/>
          <w:color w:val="000000"/>
        </w:rPr>
        <w:t>Lisätietoa neurologisista</w:t>
      </w:r>
      <w:r w:rsidRPr="00144C0F">
        <w:rPr>
          <w:rFonts w:ascii="Calibri" w:hAnsi="Calibri"/>
          <w:color w:val="000000"/>
        </w:rPr>
        <w:t xml:space="preserve"> sairauksista</w:t>
      </w:r>
      <w:r w:rsidRPr="00FB42C1">
        <w:rPr>
          <w:rFonts w:ascii="Calibri" w:hAnsi="Calibri"/>
          <w:color w:val="000000"/>
        </w:rPr>
        <w:t xml:space="preserve"> ja neurologisesta hoitotyöstä</w:t>
      </w:r>
      <w:r w:rsidRPr="00144C0F">
        <w:rPr>
          <w:rFonts w:ascii="Calibri" w:hAnsi="Calibri"/>
          <w:color w:val="000000"/>
        </w:rPr>
        <w:t xml:space="preserve"> saat lukemalla esimerkiksi:</w:t>
      </w:r>
    </w:p>
    <w:p w14:paraId="7638EBB7" w14:textId="77777777" w:rsidR="009B5B89" w:rsidRPr="00144C0F" w:rsidRDefault="009B5B89" w:rsidP="009B5B89">
      <w:pPr>
        <w:numPr>
          <w:ilvl w:val="0"/>
          <w:numId w:val="26"/>
        </w:numPr>
        <w:spacing w:line="240" w:lineRule="auto"/>
        <w:textAlignment w:val="baseline"/>
        <w:rPr>
          <w:rFonts w:ascii="Calibri" w:hAnsi="Calibri"/>
          <w:color w:val="000000"/>
        </w:rPr>
      </w:pPr>
      <w:r w:rsidRPr="00144C0F">
        <w:rPr>
          <w:rFonts w:ascii="Calibri" w:hAnsi="Calibri"/>
          <w:color w:val="000000"/>
        </w:rPr>
        <w:t>Käypähoitosuosituksia</w:t>
      </w:r>
      <w:r w:rsidRPr="00FB42C1">
        <w:rPr>
          <w:rFonts w:ascii="Calibri" w:hAnsi="Calibri"/>
          <w:color w:val="000000"/>
        </w:rPr>
        <w:t xml:space="preserve">   </w:t>
      </w:r>
      <w:hyperlink r:id="rId23" w:history="1">
        <w:r w:rsidRPr="003D11E0">
          <w:rPr>
            <w:rStyle w:val="Hyperlinkki"/>
            <w:rFonts w:ascii="Calibri" w:hAnsi="Calibri"/>
          </w:rPr>
          <w:t>http://www.kaypahoito.fi/web/kh/suositukset</w:t>
        </w:r>
      </w:hyperlink>
    </w:p>
    <w:p w14:paraId="00B7C6BE" w14:textId="4D0F47EB" w:rsidR="009B5B89" w:rsidRDefault="009B5B89" w:rsidP="009B5B89">
      <w:pPr>
        <w:numPr>
          <w:ilvl w:val="0"/>
          <w:numId w:val="26"/>
        </w:numPr>
        <w:spacing w:line="240" w:lineRule="auto"/>
        <w:textAlignment w:val="baseline"/>
        <w:rPr>
          <w:rFonts w:ascii="Calibri" w:hAnsi="Calibri"/>
          <w:color w:val="000000"/>
        </w:rPr>
      </w:pPr>
      <w:r w:rsidRPr="00144C0F">
        <w:rPr>
          <w:rFonts w:ascii="Calibri" w:hAnsi="Calibri"/>
          <w:color w:val="000000"/>
        </w:rPr>
        <w:t>Sisätautien, kirurgisten ja syöpätautien hoitotyö (Holmia, Mur</w:t>
      </w:r>
      <w:r w:rsidR="000D6647">
        <w:rPr>
          <w:rFonts w:ascii="Calibri" w:hAnsi="Calibri"/>
          <w:color w:val="000000"/>
        </w:rPr>
        <w:t>tonen, Myllymäki, Valtonen. 2010</w:t>
      </w:r>
      <w:r w:rsidRPr="00144C0F">
        <w:rPr>
          <w:rFonts w:ascii="Calibri" w:hAnsi="Calibri"/>
          <w:color w:val="000000"/>
        </w:rPr>
        <w:t>. WSOY)</w:t>
      </w:r>
    </w:p>
    <w:p w14:paraId="3748C2BC" w14:textId="71B0BC36" w:rsidR="000D6647" w:rsidRPr="000D6647" w:rsidRDefault="000D6647" w:rsidP="000D6647">
      <w:pPr>
        <w:numPr>
          <w:ilvl w:val="0"/>
          <w:numId w:val="26"/>
        </w:numPr>
        <w:spacing w:line="240" w:lineRule="auto"/>
        <w:textAlignment w:val="baseline"/>
        <w:rPr>
          <w:rFonts w:ascii="Calibri" w:hAnsi="Calibri"/>
          <w:color w:val="000000"/>
        </w:rPr>
      </w:pPr>
      <w:r>
        <w:rPr>
          <w:rFonts w:ascii="Calibri" w:hAnsi="Calibri"/>
          <w:color w:val="000000"/>
        </w:rPr>
        <w:t xml:space="preserve">Kliininen hoitotyö. </w:t>
      </w:r>
      <w:r w:rsidRPr="000D6647">
        <w:rPr>
          <w:rFonts w:ascii="Calibri" w:hAnsi="Calibri"/>
          <w:color w:val="000000"/>
        </w:rPr>
        <w:t>(Ahonen, Blek-Vehkaluoto, Ekola, Partamies, Sulosaari &amp; Uski- Tallqvist, 2012.)</w:t>
      </w:r>
    </w:p>
    <w:p w14:paraId="0BF03F5E" w14:textId="77777777" w:rsidR="009B5B89" w:rsidRPr="00144C0F" w:rsidRDefault="009B5B89" w:rsidP="009B5B89">
      <w:pPr>
        <w:numPr>
          <w:ilvl w:val="0"/>
          <w:numId w:val="26"/>
        </w:numPr>
        <w:spacing w:line="240" w:lineRule="auto"/>
        <w:textAlignment w:val="baseline"/>
        <w:rPr>
          <w:rFonts w:ascii="Calibri" w:hAnsi="Calibri"/>
          <w:color w:val="000000"/>
        </w:rPr>
      </w:pPr>
      <w:r w:rsidRPr="00144C0F">
        <w:rPr>
          <w:rFonts w:ascii="Calibri" w:hAnsi="Calibri"/>
          <w:color w:val="000000"/>
        </w:rPr>
        <w:t>Neurologia. (Soinila, Kaste, Somer. 2007. Duodecim.)</w:t>
      </w:r>
    </w:p>
    <w:p w14:paraId="1ABBB608" w14:textId="77777777" w:rsidR="009B5B89" w:rsidRDefault="009B5B89" w:rsidP="005048F2"/>
    <w:p w14:paraId="2E430791" w14:textId="77777777" w:rsidR="009B5B89" w:rsidRDefault="009B5B89" w:rsidP="005048F2"/>
    <w:p w14:paraId="5C861FC7" w14:textId="77777777" w:rsidR="009B5B89" w:rsidRDefault="009B5B89" w:rsidP="005048F2"/>
    <w:p w14:paraId="207DEC2D" w14:textId="77777777" w:rsidR="009B5B89" w:rsidRDefault="009B5B89" w:rsidP="005048F2"/>
    <w:p w14:paraId="19DA3219" w14:textId="77777777" w:rsidR="009B5B89" w:rsidRPr="00C72FD5" w:rsidRDefault="00FF7BE8" w:rsidP="005048F2">
      <w:pPr>
        <w:pStyle w:val="Otsikko1"/>
        <w:spacing w:line="240" w:lineRule="auto"/>
        <w:ind w:left="432"/>
        <w:rPr>
          <w:rFonts w:ascii="Cambria" w:hAnsi="Cambria"/>
          <w:b/>
          <w:color w:val="1AB8A5"/>
          <w:sz w:val="24"/>
          <w:szCs w:val="24"/>
        </w:rPr>
      </w:pPr>
      <w:bookmarkStart w:id="137" w:name="_Toc416708042"/>
      <w:bookmarkStart w:id="138" w:name="_Toc416898510"/>
      <w:bookmarkStart w:id="139" w:name="_Toc416898604"/>
      <w:r>
        <w:rPr>
          <w:rFonts w:ascii="Cambria" w:hAnsi="Cambria"/>
          <w:b/>
          <w:color w:val="1AB8A5"/>
          <w:sz w:val="24"/>
          <w:szCs w:val="24"/>
        </w:rPr>
        <w:br w:type="page"/>
      </w:r>
      <w:bookmarkStart w:id="140" w:name="_Toc416945451"/>
      <w:r w:rsidR="009B5B89" w:rsidRPr="00C72FD5">
        <w:rPr>
          <w:rFonts w:ascii="Cambria" w:hAnsi="Cambria"/>
          <w:b/>
          <w:color w:val="1AB8A5"/>
          <w:sz w:val="24"/>
          <w:szCs w:val="24"/>
        </w:rPr>
        <w:lastRenderedPageBreak/>
        <w:t>Lähteet</w:t>
      </w:r>
      <w:bookmarkEnd w:id="137"/>
      <w:bookmarkEnd w:id="138"/>
      <w:bookmarkEnd w:id="139"/>
      <w:bookmarkEnd w:id="140"/>
    </w:p>
    <w:p w14:paraId="62C0A1F3" w14:textId="77777777" w:rsidR="009B5B89" w:rsidRDefault="009B5B89" w:rsidP="005048F2"/>
    <w:p w14:paraId="49D8EDB7" w14:textId="02D45CCE" w:rsidR="00AA122A" w:rsidRPr="00AA122A" w:rsidRDefault="00AA122A" w:rsidP="00AA122A">
      <w:pPr>
        <w:spacing w:line="240" w:lineRule="auto"/>
        <w:rPr>
          <w:rFonts w:asciiTheme="minorHAnsi" w:hAnsiTheme="minorHAnsi"/>
        </w:rPr>
      </w:pPr>
      <w:r w:rsidRPr="00AA122A">
        <w:rPr>
          <w:rFonts w:asciiTheme="minorHAnsi" w:hAnsiTheme="minorHAnsi"/>
        </w:rPr>
        <w:t>Ahonen, O., Blek-Vehkaluoto, M., Ekola, S., Partamies, S., Sulosaari, V. &amp; Uski- Tallqvist, T. 2012. Kliininen hoit</w:t>
      </w:r>
      <w:r w:rsidRPr="00AA122A">
        <w:rPr>
          <w:rFonts w:asciiTheme="minorHAnsi" w:hAnsiTheme="minorHAnsi"/>
        </w:rPr>
        <w:t>o</w:t>
      </w:r>
      <w:r w:rsidRPr="00AA122A">
        <w:rPr>
          <w:rFonts w:asciiTheme="minorHAnsi" w:hAnsiTheme="minorHAnsi"/>
        </w:rPr>
        <w:t>työ. 1.-2. painos. Helsinki: Sanoma Pro Oy.</w:t>
      </w:r>
    </w:p>
    <w:p w14:paraId="4D9E839A" w14:textId="77777777" w:rsidR="00AA122A" w:rsidRPr="00AA122A" w:rsidRDefault="00AA122A" w:rsidP="00AA122A">
      <w:pPr>
        <w:spacing w:line="240" w:lineRule="auto"/>
      </w:pPr>
    </w:p>
    <w:p w14:paraId="552B91BF" w14:textId="77777777" w:rsidR="00AA122A" w:rsidRPr="00AA122A" w:rsidRDefault="00AA122A" w:rsidP="00AA122A">
      <w:pPr>
        <w:spacing w:line="240" w:lineRule="auto"/>
        <w:rPr>
          <w:rFonts w:asciiTheme="minorHAnsi" w:hAnsiTheme="minorHAnsi"/>
        </w:rPr>
      </w:pPr>
      <w:r w:rsidRPr="00AA122A">
        <w:rPr>
          <w:rFonts w:asciiTheme="minorHAnsi" w:hAnsiTheme="minorHAnsi"/>
        </w:rPr>
        <w:t xml:space="preserve">Duodecim. 2015. Käypähoito-suositus. Aivoinfarkti. </w:t>
      </w:r>
    </w:p>
    <w:p w14:paraId="03832E52" w14:textId="77777777" w:rsidR="00AA122A" w:rsidRPr="00AA122A" w:rsidRDefault="00AA122A" w:rsidP="00AA122A">
      <w:pPr>
        <w:spacing w:line="240" w:lineRule="auto"/>
        <w:rPr>
          <w:rFonts w:asciiTheme="minorHAnsi" w:hAnsiTheme="minorHAnsi"/>
        </w:rPr>
      </w:pPr>
      <w:r w:rsidRPr="00AA122A">
        <w:rPr>
          <w:rFonts w:asciiTheme="minorHAnsi" w:hAnsiTheme="minorHAnsi"/>
        </w:rPr>
        <w:t>http://www.kaypahoito.fi/web/kh/suositukset/suositus?id=hoi50051</w:t>
      </w:r>
    </w:p>
    <w:p w14:paraId="3E0E705E" w14:textId="77777777" w:rsidR="00AA122A" w:rsidRPr="00B53AF9" w:rsidRDefault="00AA122A" w:rsidP="00AA122A">
      <w:pPr>
        <w:spacing w:line="240" w:lineRule="auto"/>
      </w:pPr>
    </w:p>
    <w:p w14:paraId="1311E250" w14:textId="1ACCF3D0" w:rsidR="009B5B89" w:rsidRPr="00C72FD5" w:rsidRDefault="009B5B89" w:rsidP="005048F2">
      <w:pPr>
        <w:spacing w:line="240" w:lineRule="auto"/>
        <w:rPr>
          <w:rFonts w:ascii="Calibri" w:hAnsi="Calibri"/>
          <w:color w:val="000000"/>
        </w:rPr>
      </w:pPr>
      <w:r w:rsidRPr="00C72FD5">
        <w:rPr>
          <w:rFonts w:ascii="Calibri" w:hAnsi="Calibri"/>
          <w:color w:val="000000"/>
        </w:rPr>
        <w:t>Duod</w:t>
      </w:r>
      <w:r w:rsidR="00AA122A">
        <w:rPr>
          <w:rFonts w:ascii="Calibri" w:hAnsi="Calibri"/>
          <w:color w:val="000000"/>
        </w:rPr>
        <w:t>ecim. 2014. Käypähoito-suositus</w:t>
      </w:r>
      <w:r w:rsidRPr="00C72FD5">
        <w:rPr>
          <w:rFonts w:ascii="Calibri" w:hAnsi="Calibri"/>
          <w:color w:val="000000"/>
        </w:rPr>
        <w:t>.</w:t>
      </w:r>
      <w:r w:rsidR="00AA122A">
        <w:rPr>
          <w:rFonts w:ascii="Calibri" w:hAnsi="Calibri"/>
          <w:color w:val="000000"/>
        </w:rPr>
        <w:t xml:space="preserve"> Epilepsia.</w:t>
      </w:r>
      <w:r w:rsidRPr="00C72FD5">
        <w:rPr>
          <w:rFonts w:ascii="Calibri" w:hAnsi="Calibri"/>
          <w:color w:val="000000"/>
        </w:rPr>
        <w:t xml:space="preserve"> http://www.kaypahoito.fi/web/kh/suositukset/suositus?id=hoi50072</w:t>
      </w:r>
    </w:p>
    <w:p w14:paraId="3023D448" w14:textId="77777777" w:rsidR="009B5B89" w:rsidRPr="00C72FD5" w:rsidRDefault="009B5B89" w:rsidP="005048F2">
      <w:pPr>
        <w:spacing w:line="240" w:lineRule="auto"/>
        <w:rPr>
          <w:rFonts w:ascii="Calibri" w:hAnsi="Calibri"/>
          <w:color w:val="000000"/>
        </w:rPr>
      </w:pPr>
    </w:p>
    <w:p w14:paraId="07231054" w14:textId="655A9DEB" w:rsidR="00AA122A" w:rsidRDefault="009B5B89" w:rsidP="005048F2">
      <w:pPr>
        <w:spacing w:line="240" w:lineRule="auto"/>
        <w:rPr>
          <w:rFonts w:ascii="Calibri" w:hAnsi="Calibri"/>
          <w:color w:val="000000"/>
        </w:rPr>
      </w:pPr>
      <w:r w:rsidRPr="00C72FD5">
        <w:rPr>
          <w:rFonts w:ascii="Calibri" w:hAnsi="Calibri"/>
          <w:color w:val="000000"/>
        </w:rPr>
        <w:t>Du</w:t>
      </w:r>
      <w:r w:rsidR="00A56BF6">
        <w:rPr>
          <w:rFonts w:ascii="Calibri" w:hAnsi="Calibri"/>
          <w:color w:val="000000"/>
        </w:rPr>
        <w:t>odecim. 2013</w:t>
      </w:r>
      <w:r w:rsidR="00AA122A">
        <w:rPr>
          <w:rFonts w:ascii="Calibri" w:hAnsi="Calibri"/>
          <w:color w:val="000000"/>
        </w:rPr>
        <w:t>. Käypähoito-suositus. Parkinsonin tauti.</w:t>
      </w:r>
    </w:p>
    <w:p w14:paraId="699390FD" w14:textId="67361EB6" w:rsidR="009B5B89" w:rsidRPr="00C72FD5" w:rsidRDefault="009B5B89" w:rsidP="005048F2">
      <w:pPr>
        <w:spacing w:line="240" w:lineRule="auto"/>
        <w:rPr>
          <w:rFonts w:ascii="Calibri" w:hAnsi="Calibri"/>
          <w:color w:val="000000"/>
        </w:rPr>
      </w:pPr>
      <w:r w:rsidRPr="00C72FD5">
        <w:rPr>
          <w:rFonts w:ascii="Calibri" w:hAnsi="Calibri"/>
          <w:color w:val="000000"/>
        </w:rPr>
        <w:t>http://www.kaypahoito.fi/web/kh/suositukset/suositus?id=hoi50042</w:t>
      </w:r>
    </w:p>
    <w:p w14:paraId="5D2E3B03" w14:textId="77777777" w:rsidR="009B5B89" w:rsidRPr="00C72FD5" w:rsidRDefault="009B5B89" w:rsidP="005048F2">
      <w:pPr>
        <w:spacing w:line="240" w:lineRule="auto"/>
        <w:rPr>
          <w:rFonts w:ascii="Calibri" w:hAnsi="Calibri"/>
          <w:color w:val="000000"/>
        </w:rPr>
      </w:pPr>
    </w:p>
    <w:p w14:paraId="519ABAA8" w14:textId="77777777" w:rsidR="009B5B89" w:rsidRPr="00C72FD5" w:rsidRDefault="009B5B89" w:rsidP="005048F2">
      <w:pPr>
        <w:spacing w:line="240" w:lineRule="auto"/>
        <w:rPr>
          <w:rFonts w:ascii="Calibri" w:hAnsi="Calibri"/>
        </w:rPr>
      </w:pPr>
      <w:r w:rsidRPr="00C72FD5">
        <w:rPr>
          <w:rFonts w:ascii="Calibri" w:hAnsi="Calibri"/>
          <w:color w:val="000000"/>
        </w:rPr>
        <w:t>Epilepsialiitto. 2014. Tietoa epilepsiasta. http://www.epilepsia.fi/epilepsialiitto/epilepsialiiton_ajankohtaista/tietoa_epilepsiasta</w:t>
      </w:r>
    </w:p>
    <w:p w14:paraId="37F78D55" w14:textId="77777777" w:rsidR="009B5B89" w:rsidRPr="00C72FD5" w:rsidRDefault="009B5B89" w:rsidP="005048F2">
      <w:pPr>
        <w:spacing w:line="240" w:lineRule="auto"/>
        <w:rPr>
          <w:rFonts w:ascii="Calibri" w:hAnsi="Calibri"/>
        </w:rPr>
      </w:pPr>
    </w:p>
    <w:p w14:paraId="2EF5C89A" w14:textId="5E293B1F" w:rsidR="009B5B89" w:rsidRPr="00C72FD5" w:rsidRDefault="009B5B89" w:rsidP="005048F2">
      <w:pPr>
        <w:spacing w:line="240" w:lineRule="auto"/>
        <w:rPr>
          <w:rFonts w:ascii="Calibri" w:hAnsi="Calibri"/>
          <w:color w:val="000000"/>
        </w:rPr>
      </w:pPr>
      <w:r w:rsidRPr="00C72FD5">
        <w:rPr>
          <w:rFonts w:ascii="Calibri" w:hAnsi="Calibri"/>
          <w:color w:val="000000"/>
        </w:rPr>
        <w:t>Holmia, S. , Murtonen, I., Myllymäki, H., V</w:t>
      </w:r>
      <w:r w:rsidR="00AA122A">
        <w:rPr>
          <w:rFonts w:ascii="Calibri" w:hAnsi="Calibri"/>
          <w:color w:val="000000"/>
        </w:rPr>
        <w:t>altonen, K.  2010</w:t>
      </w:r>
      <w:r w:rsidRPr="00C72FD5">
        <w:rPr>
          <w:rFonts w:ascii="Calibri" w:hAnsi="Calibri"/>
          <w:color w:val="000000"/>
        </w:rPr>
        <w:t>. Sisätautien, kirurgisten tautie</w:t>
      </w:r>
      <w:r w:rsidR="00AA122A">
        <w:rPr>
          <w:rFonts w:ascii="Calibri" w:hAnsi="Calibri"/>
          <w:color w:val="000000"/>
        </w:rPr>
        <w:t>n ja syopätautien ho</w:t>
      </w:r>
      <w:r w:rsidR="00AA122A">
        <w:rPr>
          <w:rFonts w:ascii="Calibri" w:hAnsi="Calibri"/>
          <w:color w:val="000000"/>
        </w:rPr>
        <w:t>i</w:t>
      </w:r>
      <w:r w:rsidR="00AA122A">
        <w:rPr>
          <w:rFonts w:ascii="Calibri" w:hAnsi="Calibri"/>
          <w:color w:val="000000"/>
        </w:rPr>
        <w:t>totyö. 4.-7</w:t>
      </w:r>
      <w:r w:rsidRPr="00C72FD5">
        <w:rPr>
          <w:rFonts w:ascii="Calibri" w:hAnsi="Calibri"/>
          <w:color w:val="000000"/>
        </w:rPr>
        <w:t>., uudistettu painos. Porvoo: WSOY.</w:t>
      </w:r>
    </w:p>
    <w:p w14:paraId="261D83CE" w14:textId="77777777" w:rsidR="009B5B89" w:rsidRPr="00C72FD5" w:rsidRDefault="009B5B89" w:rsidP="005048F2">
      <w:pPr>
        <w:spacing w:line="240" w:lineRule="auto"/>
        <w:rPr>
          <w:rFonts w:ascii="Calibri" w:hAnsi="Calibri"/>
          <w:color w:val="000000"/>
        </w:rPr>
      </w:pPr>
    </w:p>
    <w:p w14:paraId="555630BB" w14:textId="77777777" w:rsidR="009B5B89" w:rsidRPr="00C72FD5" w:rsidRDefault="009B5B89" w:rsidP="005048F2">
      <w:pPr>
        <w:spacing w:line="240" w:lineRule="auto"/>
        <w:rPr>
          <w:rFonts w:ascii="Calibri" w:hAnsi="Calibri"/>
        </w:rPr>
      </w:pPr>
      <w:r w:rsidRPr="00C72FD5">
        <w:rPr>
          <w:rFonts w:ascii="Calibri" w:hAnsi="Calibri"/>
          <w:color w:val="000000"/>
        </w:rPr>
        <w:t>HUS. 2015. Neurologia.  http://www.hus.fi/sairaanhoito/sairaanhoitopalvelut/neurologia/Sivut/default.aspx</w:t>
      </w:r>
    </w:p>
    <w:p w14:paraId="669846EE" w14:textId="77777777" w:rsidR="009B5B89" w:rsidRPr="00C72FD5" w:rsidRDefault="009B5B89" w:rsidP="005048F2">
      <w:pPr>
        <w:spacing w:line="240" w:lineRule="auto"/>
        <w:rPr>
          <w:rFonts w:ascii="Calibri" w:hAnsi="Calibri"/>
        </w:rPr>
      </w:pPr>
    </w:p>
    <w:p w14:paraId="7AE5FFDC" w14:textId="77777777" w:rsidR="009B5B89" w:rsidRPr="00C72FD5" w:rsidRDefault="009B5B89" w:rsidP="005048F2">
      <w:pPr>
        <w:spacing w:line="240" w:lineRule="auto"/>
        <w:rPr>
          <w:rFonts w:ascii="Calibri" w:hAnsi="Calibri"/>
        </w:rPr>
      </w:pPr>
      <w:r w:rsidRPr="00C72FD5">
        <w:rPr>
          <w:rFonts w:ascii="Calibri" w:hAnsi="Calibri"/>
        </w:rPr>
        <w:t>Neuroliitto. 2014. Ms-tauti.       http://www.neuroliitto.fi/ms-tauti</w:t>
      </w:r>
    </w:p>
    <w:p w14:paraId="64958E3C" w14:textId="77777777" w:rsidR="009B5B89" w:rsidRDefault="009B5B89" w:rsidP="005048F2">
      <w:pPr>
        <w:spacing w:line="240" w:lineRule="auto"/>
        <w:rPr>
          <w:rFonts w:ascii="Calibri" w:hAnsi="Calibri"/>
        </w:rPr>
      </w:pPr>
    </w:p>
    <w:p w14:paraId="4B73F517" w14:textId="77777777" w:rsidR="00E92E0B" w:rsidRPr="00903D1D" w:rsidRDefault="00E92E0B" w:rsidP="00592527"/>
    <w:sectPr w:rsidR="00E92E0B" w:rsidRPr="00903D1D" w:rsidSect="007B2908">
      <w:headerReference w:type="default" r:id="rId24"/>
      <w:type w:val="continuous"/>
      <w:pgSz w:w="11906" w:h="16838" w:code="9"/>
      <w:pgMar w:top="1701" w:right="1134" w:bottom="1418" w:left="170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D25BAC" w14:textId="77777777" w:rsidR="000924D2" w:rsidRDefault="000924D2" w:rsidP="00715164">
      <w:r>
        <w:separator/>
      </w:r>
    </w:p>
  </w:endnote>
  <w:endnote w:type="continuationSeparator" w:id="0">
    <w:p w14:paraId="7EC0EEBE" w14:textId="77777777" w:rsidR="000924D2" w:rsidRDefault="000924D2" w:rsidP="00715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Trebuchet MS">
    <w:panose1 w:val="020B0603020202020204"/>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Lucida Grande">
    <w:panose1 w:val="020B0600040502020204"/>
    <w:charset w:val="00"/>
    <w:family w:val="auto"/>
    <w:pitch w:val="variable"/>
    <w:sig w:usb0="E1000AEF" w:usb1="5000A1FF" w:usb2="00000000" w:usb3="00000000" w:csb0="000001BF" w:csb1="00000000"/>
  </w:font>
  <w:font w:name="MS Mincho">
    <w:altName w:val="ＭＳ 明朝"/>
    <w:charset w:val="80"/>
    <w:family w:val="modern"/>
    <w:pitch w:val="fixed"/>
    <w:sig w:usb0="E00002FF" w:usb1="6AC7FDFB" w:usb2="00000012" w:usb3="00000000" w:csb0="0002009F" w:csb1="00000000"/>
  </w:font>
  <w:font w:name="EUAlbertina">
    <w:altName w:val="Cambria"/>
    <w:panose1 w:val="00000000000000000000"/>
    <w:charset w:val="00"/>
    <w:family w:val="roman"/>
    <w:notTrueType/>
    <w:pitch w:val="default"/>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ADA491" w14:textId="77777777" w:rsidR="000924D2" w:rsidRDefault="000924D2" w:rsidP="00715164">
      <w:r>
        <w:separator/>
      </w:r>
    </w:p>
  </w:footnote>
  <w:footnote w:type="continuationSeparator" w:id="0">
    <w:p w14:paraId="7FB67CC8" w14:textId="77777777" w:rsidR="000924D2" w:rsidRDefault="000924D2" w:rsidP="0071516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A71508" w14:textId="77777777" w:rsidR="002931DA" w:rsidRDefault="002931DA">
    <w:pPr>
      <w:pStyle w:val="Yltunniste"/>
    </w:pPr>
    <w:r>
      <w:rPr>
        <w:noProof/>
        <w:lang w:val="en-US"/>
      </w:rPr>
      <w:drawing>
        <wp:anchor distT="0" distB="0" distL="114300" distR="114300" simplePos="0" relativeHeight="251657728" behindDoc="1" locked="0" layoutInCell="1" allowOverlap="1" wp14:anchorId="59CCDFA6" wp14:editId="23ACC6BD">
          <wp:simplePos x="0" y="0"/>
          <wp:positionH relativeFrom="column">
            <wp:posOffset>-295275</wp:posOffset>
          </wp:positionH>
          <wp:positionV relativeFrom="paragraph">
            <wp:posOffset>-141605</wp:posOffset>
          </wp:positionV>
          <wp:extent cx="1544320" cy="1671320"/>
          <wp:effectExtent l="19050" t="0" r="0" b="0"/>
          <wp:wrapNone/>
          <wp:docPr id="10" name="Kuva 10" descr="Laurea_pysty_slogan_fi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aurea_pysty_slogan_fi_RGB"/>
                  <pic:cNvPicPr>
                    <a:picLocks noChangeAspect="1" noChangeArrowheads="1"/>
                  </pic:cNvPicPr>
                </pic:nvPicPr>
                <pic:blipFill>
                  <a:blip r:embed="rId1"/>
                  <a:srcRect/>
                  <a:stretch>
                    <a:fillRect/>
                  </a:stretch>
                </pic:blipFill>
                <pic:spPr bwMode="auto">
                  <a:xfrm>
                    <a:off x="0" y="0"/>
                    <a:ext cx="1544320" cy="167132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1BD3D4" w14:textId="77777777" w:rsidR="002931DA" w:rsidRDefault="002931DA" w:rsidP="00FF323A">
    <w:pPr>
      <w:pStyle w:val="Yltunniste"/>
      <w:rPr>
        <w:noProof/>
      </w:rPr>
    </w:pPr>
    <w:r>
      <w:tab/>
    </w:r>
    <w:r>
      <w:fldChar w:fldCharType="begin"/>
    </w:r>
    <w:r>
      <w:instrText xml:space="preserve"> PAGE   \* MERGEFORMAT </w:instrText>
    </w:r>
    <w:r>
      <w:fldChar w:fldCharType="separate"/>
    </w:r>
    <w:r w:rsidR="00251D86">
      <w:rPr>
        <w:noProof/>
      </w:rPr>
      <w:t>54</w:t>
    </w:r>
    <w:r>
      <w:rPr>
        <w:noProof/>
      </w:rPr>
      <w:fldChar w:fldCharType="end"/>
    </w:r>
  </w:p>
  <w:p w14:paraId="479A6028" w14:textId="77777777" w:rsidR="002931DA" w:rsidRDefault="002931DA" w:rsidP="00FF323A">
    <w:pPr>
      <w:pStyle w:val="Yltunniste"/>
      <w:rPr>
        <w:noProof/>
      </w:rPr>
    </w:pPr>
  </w:p>
  <w:p w14:paraId="0867A6FE" w14:textId="77777777" w:rsidR="002931DA" w:rsidRDefault="002931DA" w:rsidP="00FF323A">
    <w:pPr>
      <w:pStyle w:val="Yltunniste"/>
      <w:rPr>
        <w:noProof/>
      </w:rPr>
    </w:pPr>
  </w:p>
  <w:p w14:paraId="0B7E0431" w14:textId="77777777" w:rsidR="002931DA" w:rsidRDefault="002931DA" w:rsidP="00FF323A">
    <w:pPr>
      <w:pStyle w:val="Yltunniste"/>
    </w:pPr>
    <w:r>
      <w:rPr>
        <w:noProof/>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20EE17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9"/>
    <w:multiLevelType w:val="singleLevel"/>
    <w:tmpl w:val="4A0AF1EA"/>
    <w:lvl w:ilvl="0">
      <w:start w:val="1"/>
      <w:numFmt w:val="bullet"/>
      <w:pStyle w:val="Merkittyluettelo"/>
      <w:lvlText w:val=""/>
      <w:lvlJc w:val="left"/>
      <w:pPr>
        <w:tabs>
          <w:tab w:val="num" w:pos="360"/>
        </w:tabs>
        <w:ind w:left="360" w:hanging="360"/>
      </w:pPr>
      <w:rPr>
        <w:rFonts w:ascii="Symbol" w:hAnsi="Symbol" w:hint="default"/>
      </w:rPr>
    </w:lvl>
  </w:abstractNum>
  <w:abstractNum w:abstractNumId="2">
    <w:nsid w:val="01D74E8D"/>
    <w:multiLevelType w:val="hybridMultilevel"/>
    <w:tmpl w:val="406AAB1A"/>
    <w:lvl w:ilvl="0" w:tplc="E45AE43C">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nsid w:val="04125B90"/>
    <w:multiLevelType w:val="hybridMultilevel"/>
    <w:tmpl w:val="19DA023C"/>
    <w:lvl w:ilvl="0" w:tplc="E45AE43C">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nsid w:val="098D181C"/>
    <w:multiLevelType w:val="hybridMultilevel"/>
    <w:tmpl w:val="2A3A8204"/>
    <w:lvl w:ilvl="0" w:tplc="C42EB758">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nsid w:val="1101151D"/>
    <w:multiLevelType w:val="hybridMultilevel"/>
    <w:tmpl w:val="6F9297AC"/>
    <w:lvl w:ilvl="0" w:tplc="C42EB758">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nsid w:val="12FD2DDA"/>
    <w:multiLevelType w:val="hybridMultilevel"/>
    <w:tmpl w:val="FDA43362"/>
    <w:lvl w:ilvl="0" w:tplc="C42EB758">
      <w:start w:val="1"/>
      <w:numFmt w:val="bullet"/>
      <w:lvlText w:val=""/>
      <w:lvlJc w:val="left"/>
      <w:pPr>
        <w:ind w:left="720" w:hanging="360"/>
      </w:pPr>
      <w:rPr>
        <w:rFonts w:ascii="Symbol" w:hAnsi="Symbol" w:hint="default"/>
        <w:color w:val="1AB8A5"/>
      </w:rPr>
    </w:lvl>
    <w:lvl w:ilvl="1" w:tplc="BCD60474">
      <w:numFmt w:val="bullet"/>
      <w:lvlText w:val="-"/>
      <w:lvlJc w:val="left"/>
      <w:pPr>
        <w:ind w:left="1440" w:hanging="360"/>
      </w:pPr>
      <w:rPr>
        <w:rFonts w:ascii="Calibri" w:eastAsia="Arial Unicode MS" w:hAnsi="Calibri" w:cs="Arial Unicode MS"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nsid w:val="13E60604"/>
    <w:multiLevelType w:val="hybridMultilevel"/>
    <w:tmpl w:val="EC08B4AE"/>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nsid w:val="145D7A77"/>
    <w:multiLevelType w:val="hybridMultilevel"/>
    <w:tmpl w:val="AAF03C4A"/>
    <w:lvl w:ilvl="0" w:tplc="C42EB758">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nsid w:val="171B1A55"/>
    <w:multiLevelType w:val="multilevel"/>
    <w:tmpl w:val="1B3A098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726357E"/>
    <w:multiLevelType w:val="multilevel"/>
    <w:tmpl w:val="040B0025"/>
    <w:lvl w:ilvl="0">
      <w:start w:val="1"/>
      <w:numFmt w:val="decimal"/>
      <w:lvlText w:val="%1"/>
      <w:lvlJc w:val="left"/>
      <w:pPr>
        <w:ind w:left="432" w:hanging="432"/>
      </w:pPr>
    </w:lvl>
    <w:lvl w:ilvl="1">
      <w:start w:val="1"/>
      <w:numFmt w:val="decimal"/>
      <w:lvlText w:val="%1.%2"/>
      <w:lvlJc w:val="left"/>
      <w:pPr>
        <w:ind w:left="-4244" w:hanging="576"/>
      </w:pPr>
    </w:lvl>
    <w:lvl w:ilvl="2">
      <w:start w:val="1"/>
      <w:numFmt w:val="decimal"/>
      <w:lvlText w:val="%1.%2.%3"/>
      <w:lvlJc w:val="left"/>
      <w:pPr>
        <w:ind w:left="-4100" w:hanging="720"/>
      </w:pPr>
    </w:lvl>
    <w:lvl w:ilvl="3">
      <w:start w:val="1"/>
      <w:numFmt w:val="decimal"/>
      <w:lvlText w:val="%1.%2.%3.%4"/>
      <w:lvlJc w:val="left"/>
      <w:pPr>
        <w:ind w:left="-3956" w:hanging="864"/>
      </w:pPr>
    </w:lvl>
    <w:lvl w:ilvl="4">
      <w:start w:val="1"/>
      <w:numFmt w:val="decimal"/>
      <w:lvlText w:val="%1.%2.%3.%4.%5"/>
      <w:lvlJc w:val="left"/>
      <w:pPr>
        <w:ind w:left="-3812" w:hanging="1008"/>
      </w:pPr>
    </w:lvl>
    <w:lvl w:ilvl="5">
      <w:start w:val="1"/>
      <w:numFmt w:val="decimal"/>
      <w:lvlText w:val="%1.%2.%3.%4.%5.%6"/>
      <w:lvlJc w:val="left"/>
      <w:pPr>
        <w:ind w:left="-3668" w:hanging="1152"/>
      </w:pPr>
    </w:lvl>
    <w:lvl w:ilvl="6">
      <w:start w:val="1"/>
      <w:numFmt w:val="decimal"/>
      <w:lvlText w:val="%1.%2.%3.%4.%5.%6.%7"/>
      <w:lvlJc w:val="left"/>
      <w:pPr>
        <w:ind w:left="-3524" w:hanging="1296"/>
      </w:pPr>
    </w:lvl>
    <w:lvl w:ilvl="7">
      <w:start w:val="1"/>
      <w:numFmt w:val="decimal"/>
      <w:lvlText w:val="%1.%2.%3.%4.%5.%6.%7.%8"/>
      <w:lvlJc w:val="left"/>
      <w:pPr>
        <w:ind w:left="-3380" w:hanging="1440"/>
      </w:pPr>
    </w:lvl>
    <w:lvl w:ilvl="8">
      <w:start w:val="1"/>
      <w:numFmt w:val="decimal"/>
      <w:lvlText w:val="%1.%2.%3.%4.%5.%6.%7.%8.%9"/>
      <w:lvlJc w:val="left"/>
      <w:pPr>
        <w:ind w:left="-3236" w:hanging="1584"/>
      </w:pPr>
    </w:lvl>
  </w:abstractNum>
  <w:abstractNum w:abstractNumId="11">
    <w:nsid w:val="182D2C5F"/>
    <w:multiLevelType w:val="hybridMultilevel"/>
    <w:tmpl w:val="DE806A12"/>
    <w:lvl w:ilvl="0" w:tplc="C42EB758">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nsid w:val="1C80116D"/>
    <w:multiLevelType w:val="hybridMultilevel"/>
    <w:tmpl w:val="74AA1A82"/>
    <w:lvl w:ilvl="0" w:tplc="C42EB758">
      <w:start w:val="1"/>
      <w:numFmt w:val="bullet"/>
      <w:lvlText w:val=""/>
      <w:lvlJc w:val="left"/>
      <w:pPr>
        <w:tabs>
          <w:tab w:val="num" w:pos="1080"/>
        </w:tabs>
        <w:ind w:left="1080" w:hanging="796"/>
      </w:pPr>
      <w:rPr>
        <w:rFonts w:ascii="Symbol" w:hAnsi="Symbol" w:hint="default"/>
        <w:color w:val="1AB8A5"/>
      </w:rPr>
    </w:lvl>
    <w:lvl w:ilvl="1" w:tplc="040B0003" w:tentative="1">
      <w:start w:val="1"/>
      <w:numFmt w:val="bullet"/>
      <w:lvlText w:val="o"/>
      <w:lvlJc w:val="left"/>
      <w:pPr>
        <w:tabs>
          <w:tab w:val="num" w:pos="1440"/>
        </w:tabs>
        <w:ind w:left="1440" w:hanging="360"/>
      </w:pPr>
      <w:rPr>
        <w:rFonts w:ascii="Courier New" w:hAnsi="Courier New" w:cs="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cs="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cs="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3">
    <w:nsid w:val="27761EA7"/>
    <w:multiLevelType w:val="hybridMultilevel"/>
    <w:tmpl w:val="5F4C7F16"/>
    <w:lvl w:ilvl="0" w:tplc="E45AE43C">
      <w:start w:val="1"/>
      <w:numFmt w:val="bullet"/>
      <w:lvlText w:val=""/>
      <w:lvlJc w:val="left"/>
      <w:pPr>
        <w:ind w:left="1080" w:hanging="360"/>
      </w:pPr>
      <w:rPr>
        <w:rFonts w:ascii="Symbol" w:hAnsi="Symbol" w:hint="default"/>
        <w:color w:val="1AB8A5"/>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4">
    <w:nsid w:val="2D34554E"/>
    <w:multiLevelType w:val="hybridMultilevel"/>
    <w:tmpl w:val="AE9072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E801012"/>
    <w:multiLevelType w:val="hybridMultilevel"/>
    <w:tmpl w:val="5B183096"/>
    <w:lvl w:ilvl="0" w:tplc="C42EB758">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nsid w:val="2F784546"/>
    <w:multiLevelType w:val="hybridMultilevel"/>
    <w:tmpl w:val="8B70F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4236BB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63A03D2"/>
    <w:multiLevelType w:val="hybridMultilevel"/>
    <w:tmpl w:val="695660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2697537"/>
    <w:multiLevelType w:val="hybridMultilevel"/>
    <w:tmpl w:val="7BEEF822"/>
    <w:lvl w:ilvl="0" w:tplc="C42EB758">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nsid w:val="473873A5"/>
    <w:multiLevelType w:val="hybridMultilevel"/>
    <w:tmpl w:val="8EBA03F8"/>
    <w:lvl w:ilvl="0" w:tplc="C42EB758">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nsid w:val="4A265066"/>
    <w:multiLevelType w:val="hybridMultilevel"/>
    <w:tmpl w:val="AE9072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B000F21"/>
    <w:multiLevelType w:val="hybridMultilevel"/>
    <w:tmpl w:val="2D42B7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0593EE5"/>
    <w:multiLevelType w:val="hybridMultilevel"/>
    <w:tmpl w:val="E4041AB6"/>
    <w:lvl w:ilvl="0" w:tplc="C42EB758">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nsid w:val="514340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BE940EA"/>
    <w:multiLevelType w:val="multilevel"/>
    <w:tmpl w:val="1B3A098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2BC2290"/>
    <w:multiLevelType w:val="hybridMultilevel"/>
    <w:tmpl w:val="FE7C884A"/>
    <w:lvl w:ilvl="0" w:tplc="C42EB758">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nsid w:val="6340574E"/>
    <w:multiLevelType w:val="hybridMultilevel"/>
    <w:tmpl w:val="B9EAF238"/>
    <w:lvl w:ilvl="0" w:tplc="E45AE43C">
      <w:start w:val="1"/>
      <w:numFmt w:val="bullet"/>
      <w:lvlText w:val=""/>
      <w:lvlJc w:val="left"/>
      <w:pPr>
        <w:ind w:left="720" w:hanging="360"/>
      </w:pPr>
      <w:rPr>
        <w:rFonts w:ascii="Symbol" w:hAnsi="Symbol" w:hint="default"/>
        <w:color w:val="1AB8A5"/>
      </w:rPr>
    </w:lvl>
    <w:lvl w:ilvl="1" w:tplc="C42EB758">
      <w:start w:val="1"/>
      <w:numFmt w:val="bullet"/>
      <w:lvlText w:val=""/>
      <w:lvlJc w:val="left"/>
      <w:pPr>
        <w:ind w:left="1440" w:hanging="360"/>
      </w:pPr>
      <w:rPr>
        <w:rFonts w:ascii="Symbol" w:hAnsi="Symbol" w:hint="default"/>
        <w:color w:val="1AB8A5"/>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28009F"/>
    <w:multiLevelType w:val="hybridMultilevel"/>
    <w:tmpl w:val="F5A2D670"/>
    <w:lvl w:ilvl="0" w:tplc="C42EB758">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nsid w:val="6D0B18DA"/>
    <w:multiLevelType w:val="hybridMultilevel"/>
    <w:tmpl w:val="27904926"/>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0">
    <w:nsid w:val="73171746"/>
    <w:multiLevelType w:val="hybridMultilevel"/>
    <w:tmpl w:val="3644407E"/>
    <w:lvl w:ilvl="0" w:tplc="C42EB758">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nsid w:val="7613152E"/>
    <w:multiLevelType w:val="hybridMultilevel"/>
    <w:tmpl w:val="4A6ECD48"/>
    <w:lvl w:ilvl="0" w:tplc="C42EB758">
      <w:start w:val="1"/>
      <w:numFmt w:val="bullet"/>
      <w:lvlText w:val=""/>
      <w:lvlJc w:val="left"/>
      <w:pPr>
        <w:ind w:left="720" w:hanging="360"/>
      </w:pPr>
      <w:rPr>
        <w:rFonts w:ascii="Symbol" w:hAnsi="Symbol" w:hint="default"/>
        <w:color w:val="1AB8A5"/>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7CC1A6F"/>
    <w:multiLevelType w:val="hybridMultilevel"/>
    <w:tmpl w:val="8FDC7368"/>
    <w:lvl w:ilvl="0" w:tplc="E45AE43C">
      <w:start w:val="1"/>
      <w:numFmt w:val="bullet"/>
      <w:lvlText w:val=""/>
      <w:lvlJc w:val="left"/>
      <w:pPr>
        <w:ind w:left="1440" w:hanging="360"/>
      </w:pPr>
      <w:rPr>
        <w:rFonts w:ascii="Symbol" w:hAnsi="Symbol" w:hint="default"/>
        <w:color w:val="1AB8A5"/>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33">
    <w:nsid w:val="784C53C0"/>
    <w:multiLevelType w:val="hybridMultilevel"/>
    <w:tmpl w:val="A8761FD2"/>
    <w:lvl w:ilvl="0" w:tplc="E45AE43C">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nsid w:val="7A247B9E"/>
    <w:multiLevelType w:val="hybridMultilevel"/>
    <w:tmpl w:val="6FB04C56"/>
    <w:lvl w:ilvl="0" w:tplc="E45AE43C">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nsid w:val="7B622793"/>
    <w:multiLevelType w:val="hybridMultilevel"/>
    <w:tmpl w:val="D5B885E6"/>
    <w:lvl w:ilvl="0" w:tplc="C42EB758">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nsid w:val="7E6E1AB5"/>
    <w:multiLevelType w:val="hybridMultilevel"/>
    <w:tmpl w:val="6E4831F2"/>
    <w:lvl w:ilvl="0" w:tplc="E45AE43C">
      <w:start w:val="1"/>
      <w:numFmt w:val="bullet"/>
      <w:lvlText w:val=""/>
      <w:lvlJc w:val="left"/>
      <w:pPr>
        <w:ind w:left="720" w:hanging="360"/>
      </w:pPr>
      <w:rPr>
        <w:rFonts w:ascii="Symbol" w:hAnsi="Symbol" w:hint="default"/>
        <w:color w:val="1AB8A5"/>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22"/>
  </w:num>
  <w:num w:numId="2">
    <w:abstractNumId w:val="18"/>
  </w:num>
  <w:num w:numId="3">
    <w:abstractNumId w:val="16"/>
  </w:num>
  <w:num w:numId="4">
    <w:abstractNumId w:val="17"/>
  </w:num>
  <w:num w:numId="5">
    <w:abstractNumId w:val="29"/>
  </w:num>
  <w:num w:numId="6">
    <w:abstractNumId w:val="7"/>
  </w:num>
  <w:num w:numId="7">
    <w:abstractNumId w:val="0"/>
  </w:num>
  <w:num w:numId="8">
    <w:abstractNumId w:val="27"/>
  </w:num>
  <w:num w:numId="9">
    <w:abstractNumId w:val="31"/>
  </w:num>
  <w:num w:numId="10">
    <w:abstractNumId w:val="6"/>
  </w:num>
  <w:num w:numId="11">
    <w:abstractNumId w:val="30"/>
  </w:num>
  <w:num w:numId="12">
    <w:abstractNumId w:val="12"/>
  </w:num>
  <w:num w:numId="13">
    <w:abstractNumId w:val="8"/>
  </w:num>
  <w:num w:numId="14">
    <w:abstractNumId w:val="20"/>
  </w:num>
  <w:num w:numId="15">
    <w:abstractNumId w:val="15"/>
  </w:num>
  <w:num w:numId="16">
    <w:abstractNumId w:val="1"/>
  </w:num>
  <w:num w:numId="17">
    <w:abstractNumId w:val="19"/>
  </w:num>
  <w:num w:numId="18">
    <w:abstractNumId w:val="35"/>
  </w:num>
  <w:num w:numId="19">
    <w:abstractNumId w:val="5"/>
  </w:num>
  <w:num w:numId="20">
    <w:abstractNumId w:val="11"/>
  </w:num>
  <w:num w:numId="21">
    <w:abstractNumId w:val="23"/>
  </w:num>
  <w:num w:numId="22">
    <w:abstractNumId w:val="33"/>
  </w:num>
  <w:num w:numId="23">
    <w:abstractNumId w:val="2"/>
  </w:num>
  <w:num w:numId="24">
    <w:abstractNumId w:val="26"/>
  </w:num>
  <w:num w:numId="25">
    <w:abstractNumId w:val="4"/>
  </w:num>
  <w:num w:numId="26">
    <w:abstractNumId w:val="28"/>
  </w:num>
  <w:num w:numId="27">
    <w:abstractNumId w:val="3"/>
  </w:num>
  <w:num w:numId="28">
    <w:abstractNumId w:val="17"/>
    <w:lvlOverride w:ilvl="0">
      <w:startOverride w:val="1"/>
    </w:lvlOverride>
  </w:num>
  <w:num w:numId="29">
    <w:abstractNumId w:val="10"/>
  </w:num>
  <w:num w:numId="30">
    <w:abstractNumId w:val="25"/>
  </w:num>
  <w:num w:numId="31">
    <w:abstractNumId w:val="24"/>
  </w:num>
  <w:num w:numId="32">
    <w:abstractNumId w:val="9"/>
  </w:num>
  <w:num w:numId="33">
    <w:abstractNumId w:val="14"/>
  </w:num>
  <w:num w:numId="34">
    <w:abstractNumId w:val="21"/>
  </w:num>
  <w:num w:numId="35">
    <w:abstractNumId w:val="32"/>
  </w:num>
  <w:num w:numId="36">
    <w:abstractNumId w:val="36"/>
  </w:num>
  <w:num w:numId="37">
    <w:abstractNumId w:val="13"/>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1298"/>
  <w:autoHyphenation/>
  <w:hyphenationZone w:val="357"/>
  <w:drawingGridHorizontalSpacing w:val="120"/>
  <w:displayHorizontalDrawingGridEvery w:val="2"/>
  <w:displayVerticalDrawingGridEvery w:val="2"/>
  <w:noPunctuationKerning/>
  <w:characterSpacingControl w:val="doNotCompress"/>
  <w:hdrShapeDefaults>
    <o:shapedefaults v:ext="edit" spidmax="2050">
      <o:colormru v:ext="edit" colors="#c7b37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016"/>
    <w:rsid w:val="00031E51"/>
    <w:rsid w:val="000332FE"/>
    <w:rsid w:val="00033E64"/>
    <w:rsid w:val="00044DE3"/>
    <w:rsid w:val="00047532"/>
    <w:rsid w:val="00052D13"/>
    <w:rsid w:val="00056922"/>
    <w:rsid w:val="00060761"/>
    <w:rsid w:val="00064DB0"/>
    <w:rsid w:val="000804D1"/>
    <w:rsid w:val="00091150"/>
    <w:rsid w:val="000924D2"/>
    <w:rsid w:val="000B3E0D"/>
    <w:rsid w:val="000D6647"/>
    <w:rsid w:val="000E2866"/>
    <w:rsid w:val="000E353B"/>
    <w:rsid w:val="000E488E"/>
    <w:rsid w:val="000F0289"/>
    <w:rsid w:val="000F196C"/>
    <w:rsid w:val="000F63DE"/>
    <w:rsid w:val="000F7C63"/>
    <w:rsid w:val="00111E9A"/>
    <w:rsid w:val="00113803"/>
    <w:rsid w:val="00114D2C"/>
    <w:rsid w:val="00120A52"/>
    <w:rsid w:val="00120E7A"/>
    <w:rsid w:val="00133C7A"/>
    <w:rsid w:val="00141C3B"/>
    <w:rsid w:val="001605FD"/>
    <w:rsid w:val="0017028B"/>
    <w:rsid w:val="001718BE"/>
    <w:rsid w:val="00181ADE"/>
    <w:rsid w:val="00195A1E"/>
    <w:rsid w:val="00196BFC"/>
    <w:rsid w:val="00196FD9"/>
    <w:rsid w:val="00197BA2"/>
    <w:rsid w:val="001A6615"/>
    <w:rsid w:val="001B11C6"/>
    <w:rsid w:val="001B25C1"/>
    <w:rsid w:val="001B5380"/>
    <w:rsid w:val="001D66EC"/>
    <w:rsid w:val="001E1E35"/>
    <w:rsid w:val="001E69CA"/>
    <w:rsid w:val="001F1E43"/>
    <w:rsid w:val="001F430C"/>
    <w:rsid w:val="00201577"/>
    <w:rsid w:val="0020261B"/>
    <w:rsid w:val="00217D56"/>
    <w:rsid w:val="00222EDF"/>
    <w:rsid w:val="002310E5"/>
    <w:rsid w:val="002329D8"/>
    <w:rsid w:val="0024552D"/>
    <w:rsid w:val="00251D86"/>
    <w:rsid w:val="00263FB3"/>
    <w:rsid w:val="00265A4A"/>
    <w:rsid w:val="00267C7A"/>
    <w:rsid w:val="002764CC"/>
    <w:rsid w:val="002931DA"/>
    <w:rsid w:val="002A0FE7"/>
    <w:rsid w:val="002A1A25"/>
    <w:rsid w:val="002A20F6"/>
    <w:rsid w:val="002A7935"/>
    <w:rsid w:val="002A7C35"/>
    <w:rsid w:val="002C071A"/>
    <w:rsid w:val="002E6FC0"/>
    <w:rsid w:val="003121FF"/>
    <w:rsid w:val="00324387"/>
    <w:rsid w:val="00333B0D"/>
    <w:rsid w:val="003438A6"/>
    <w:rsid w:val="00343F8A"/>
    <w:rsid w:val="00344502"/>
    <w:rsid w:val="00346D5A"/>
    <w:rsid w:val="00355A89"/>
    <w:rsid w:val="00362906"/>
    <w:rsid w:val="003744DA"/>
    <w:rsid w:val="003744FD"/>
    <w:rsid w:val="003760F2"/>
    <w:rsid w:val="0038003D"/>
    <w:rsid w:val="00385621"/>
    <w:rsid w:val="003946AD"/>
    <w:rsid w:val="003A027F"/>
    <w:rsid w:val="003A2871"/>
    <w:rsid w:val="003A397F"/>
    <w:rsid w:val="003B1925"/>
    <w:rsid w:val="003B2D11"/>
    <w:rsid w:val="003B4DA0"/>
    <w:rsid w:val="003B5458"/>
    <w:rsid w:val="003C2FEE"/>
    <w:rsid w:val="003C3151"/>
    <w:rsid w:val="003C5B18"/>
    <w:rsid w:val="003C6EB4"/>
    <w:rsid w:val="003E0016"/>
    <w:rsid w:val="003E4A5A"/>
    <w:rsid w:val="003E783E"/>
    <w:rsid w:val="003F340F"/>
    <w:rsid w:val="00402B40"/>
    <w:rsid w:val="004113F7"/>
    <w:rsid w:val="0041392E"/>
    <w:rsid w:val="00414C4F"/>
    <w:rsid w:val="00417840"/>
    <w:rsid w:val="00427122"/>
    <w:rsid w:val="00430664"/>
    <w:rsid w:val="00434317"/>
    <w:rsid w:val="00444C69"/>
    <w:rsid w:val="00452D65"/>
    <w:rsid w:val="004571DA"/>
    <w:rsid w:val="00460B44"/>
    <w:rsid w:val="0047074A"/>
    <w:rsid w:val="004821CF"/>
    <w:rsid w:val="00483609"/>
    <w:rsid w:val="004860C6"/>
    <w:rsid w:val="00487010"/>
    <w:rsid w:val="004A7624"/>
    <w:rsid w:val="004A7E6E"/>
    <w:rsid w:val="004B68E8"/>
    <w:rsid w:val="004C40D7"/>
    <w:rsid w:val="004D2C42"/>
    <w:rsid w:val="004D77BF"/>
    <w:rsid w:val="004E07B8"/>
    <w:rsid w:val="004E1294"/>
    <w:rsid w:val="004E61D9"/>
    <w:rsid w:val="004F35F6"/>
    <w:rsid w:val="00500AA9"/>
    <w:rsid w:val="005048F2"/>
    <w:rsid w:val="00534B0C"/>
    <w:rsid w:val="00542242"/>
    <w:rsid w:val="00542EF6"/>
    <w:rsid w:val="005519F8"/>
    <w:rsid w:val="0055200E"/>
    <w:rsid w:val="00557080"/>
    <w:rsid w:val="005622DE"/>
    <w:rsid w:val="00564332"/>
    <w:rsid w:val="00566F2C"/>
    <w:rsid w:val="005738C6"/>
    <w:rsid w:val="00577947"/>
    <w:rsid w:val="00584C2D"/>
    <w:rsid w:val="00592527"/>
    <w:rsid w:val="00592A2D"/>
    <w:rsid w:val="0059781D"/>
    <w:rsid w:val="005A3DDC"/>
    <w:rsid w:val="005A646A"/>
    <w:rsid w:val="005A7369"/>
    <w:rsid w:val="005B0016"/>
    <w:rsid w:val="005B007A"/>
    <w:rsid w:val="005C1C3D"/>
    <w:rsid w:val="005C47C8"/>
    <w:rsid w:val="005D43A8"/>
    <w:rsid w:val="005D4FDD"/>
    <w:rsid w:val="005D6002"/>
    <w:rsid w:val="005E54F8"/>
    <w:rsid w:val="005E5CBA"/>
    <w:rsid w:val="00605D29"/>
    <w:rsid w:val="00612D73"/>
    <w:rsid w:val="00622F0D"/>
    <w:rsid w:val="0062618D"/>
    <w:rsid w:val="006338DB"/>
    <w:rsid w:val="00635C85"/>
    <w:rsid w:val="00644C34"/>
    <w:rsid w:val="006561C5"/>
    <w:rsid w:val="0065760C"/>
    <w:rsid w:val="00660F99"/>
    <w:rsid w:val="006726E7"/>
    <w:rsid w:val="006735DC"/>
    <w:rsid w:val="00673F89"/>
    <w:rsid w:val="00676D04"/>
    <w:rsid w:val="00681D81"/>
    <w:rsid w:val="00684C29"/>
    <w:rsid w:val="0068762E"/>
    <w:rsid w:val="00687E26"/>
    <w:rsid w:val="006914EC"/>
    <w:rsid w:val="006A0000"/>
    <w:rsid w:val="006A4F5A"/>
    <w:rsid w:val="006A4F5D"/>
    <w:rsid w:val="006A7577"/>
    <w:rsid w:val="006B5302"/>
    <w:rsid w:val="006C7D7C"/>
    <w:rsid w:val="006D03E3"/>
    <w:rsid w:val="006E6B1F"/>
    <w:rsid w:val="006F41F6"/>
    <w:rsid w:val="006F498B"/>
    <w:rsid w:val="006F49D7"/>
    <w:rsid w:val="0070079F"/>
    <w:rsid w:val="0070121B"/>
    <w:rsid w:val="0070544D"/>
    <w:rsid w:val="00713B62"/>
    <w:rsid w:val="00715164"/>
    <w:rsid w:val="007176B8"/>
    <w:rsid w:val="00724F4F"/>
    <w:rsid w:val="00735698"/>
    <w:rsid w:val="00744BF8"/>
    <w:rsid w:val="00746EFC"/>
    <w:rsid w:val="007502A8"/>
    <w:rsid w:val="0075279F"/>
    <w:rsid w:val="0075693C"/>
    <w:rsid w:val="00760087"/>
    <w:rsid w:val="007602F6"/>
    <w:rsid w:val="00767B53"/>
    <w:rsid w:val="00767BDD"/>
    <w:rsid w:val="00770DA3"/>
    <w:rsid w:val="00772851"/>
    <w:rsid w:val="00775A58"/>
    <w:rsid w:val="00776AE1"/>
    <w:rsid w:val="007820B7"/>
    <w:rsid w:val="00783010"/>
    <w:rsid w:val="00783100"/>
    <w:rsid w:val="00786D1B"/>
    <w:rsid w:val="0079096F"/>
    <w:rsid w:val="00795F35"/>
    <w:rsid w:val="00796255"/>
    <w:rsid w:val="007A12AA"/>
    <w:rsid w:val="007B2908"/>
    <w:rsid w:val="007C18FA"/>
    <w:rsid w:val="007D4093"/>
    <w:rsid w:val="007D7156"/>
    <w:rsid w:val="007E0BCB"/>
    <w:rsid w:val="007E65F8"/>
    <w:rsid w:val="007F32A6"/>
    <w:rsid w:val="007F5238"/>
    <w:rsid w:val="007F753D"/>
    <w:rsid w:val="008042C6"/>
    <w:rsid w:val="0081050E"/>
    <w:rsid w:val="00810A8A"/>
    <w:rsid w:val="00823029"/>
    <w:rsid w:val="008471B5"/>
    <w:rsid w:val="008509B2"/>
    <w:rsid w:val="008510BC"/>
    <w:rsid w:val="0085332B"/>
    <w:rsid w:val="008904D2"/>
    <w:rsid w:val="00890D87"/>
    <w:rsid w:val="00892D49"/>
    <w:rsid w:val="008938D3"/>
    <w:rsid w:val="008A1A72"/>
    <w:rsid w:val="008A763F"/>
    <w:rsid w:val="008C0524"/>
    <w:rsid w:val="008C5588"/>
    <w:rsid w:val="008C594A"/>
    <w:rsid w:val="008C6B80"/>
    <w:rsid w:val="008D032C"/>
    <w:rsid w:val="008D3F65"/>
    <w:rsid w:val="008D61B0"/>
    <w:rsid w:val="008E28CB"/>
    <w:rsid w:val="008E2B9B"/>
    <w:rsid w:val="008E6B04"/>
    <w:rsid w:val="008E7B17"/>
    <w:rsid w:val="008F0F86"/>
    <w:rsid w:val="008F509A"/>
    <w:rsid w:val="0090089A"/>
    <w:rsid w:val="00903707"/>
    <w:rsid w:val="00903B44"/>
    <w:rsid w:val="00903D1D"/>
    <w:rsid w:val="0091182F"/>
    <w:rsid w:val="00913F86"/>
    <w:rsid w:val="0091731A"/>
    <w:rsid w:val="0091797C"/>
    <w:rsid w:val="00921C10"/>
    <w:rsid w:val="00932A2C"/>
    <w:rsid w:val="00952FD0"/>
    <w:rsid w:val="009558DC"/>
    <w:rsid w:val="009626B7"/>
    <w:rsid w:val="00970398"/>
    <w:rsid w:val="009751FC"/>
    <w:rsid w:val="00980A48"/>
    <w:rsid w:val="00990028"/>
    <w:rsid w:val="009932B5"/>
    <w:rsid w:val="009A4EBD"/>
    <w:rsid w:val="009A67D1"/>
    <w:rsid w:val="009A6B02"/>
    <w:rsid w:val="009A72E5"/>
    <w:rsid w:val="009B272C"/>
    <w:rsid w:val="009B5B89"/>
    <w:rsid w:val="009B5E41"/>
    <w:rsid w:val="009C7D8E"/>
    <w:rsid w:val="009E112D"/>
    <w:rsid w:val="009E5777"/>
    <w:rsid w:val="009F0983"/>
    <w:rsid w:val="00A0566A"/>
    <w:rsid w:val="00A065F2"/>
    <w:rsid w:val="00A136DF"/>
    <w:rsid w:val="00A1694F"/>
    <w:rsid w:val="00A17808"/>
    <w:rsid w:val="00A263EE"/>
    <w:rsid w:val="00A27530"/>
    <w:rsid w:val="00A52D66"/>
    <w:rsid w:val="00A54276"/>
    <w:rsid w:val="00A56BF6"/>
    <w:rsid w:val="00A6175D"/>
    <w:rsid w:val="00A65147"/>
    <w:rsid w:val="00A71CF4"/>
    <w:rsid w:val="00A76822"/>
    <w:rsid w:val="00A85F8C"/>
    <w:rsid w:val="00A864CD"/>
    <w:rsid w:val="00A96DDF"/>
    <w:rsid w:val="00AA122A"/>
    <w:rsid w:val="00AA6D4F"/>
    <w:rsid w:val="00AB0AAC"/>
    <w:rsid w:val="00AB55E2"/>
    <w:rsid w:val="00AC7D38"/>
    <w:rsid w:val="00AD2D03"/>
    <w:rsid w:val="00AD3732"/>
    <w:rsid w:val="00AD3C2C"/>
    <w:rsid w:val="00AD3E39"/>
    <w:rsid w:val="00AE7A72"/>
    <w:rsid w:val="00AF1EF7"/>
    <w:rsid w:val="00AF4241"/>
    <w:rsid w:val="00AF738C"/>
    <w:rsid w:val="00B0513B"/>
    <w:rsid w:val="00B05591"/>
    <w:rsid w:val="00B13EFB"/>
    <w:rsid w:val="00B2180B"/>
    <w:rsid w:val="00B240E4"/>
    <w:rsid w:val="00B2494B"/>
    <w:rsid w:val="00B31516"/>
    <w:rsid w:val="00B32CD7"/>
    <w:rsid w:val="00B33A68"/>
    <w:rsid w:val="00B46448"/>
    <w:rsid w:val="00B4678D"/>
    <w:rsid w:val="00B46C43"/>
    <w:rsid w:val="00B51A31"/>
    <w:rsid w:val="00B53394"/>
    <w:rsid w:val="00B60052"/>
    <w:rsid w:val="00B609AD"/>
    <w:rsid w:val="00B67646"/>
    <w:rsid w:val="00B67A95"/>
    <w:rsid w:val="00B855E7"/>
    <w:rsid w:val="00B92567"/>
    <w:rsid w:val="00B95132"/>
    <w:rsid w:val="00BA59B4"/>
    <w:rsid w:val="00BB6E15"/>
    <w:rsid w:val="00BB781D"/>
    <w:rsid w:val="00BC27FA"/>
    <w:rsid w:val="00BC6F0E"/>
    <w:rsid w:val="00BD1BF9"/>
    <w:rsid w:val="00BD2E3E"/>
    <w:rsid w:val="00BE01D4"/>
    <w:rsid w:val="00BE5CDC"/>
    <w:rsid w:val="00BF00BB"/>
    <w:rsid w:val="00BF257F"/>
    <w:rsid w:val="00BF6137"/>
    <w:rsid w:val="00C00233"/>
    <w:rsid w:val="00C1529E"/>
    <w:rsid w:val="00C162D5"/>
    <w:rsid w:val="00C20847"/>
    <w:rsid w:val="00C20CEB"/>
    <w:rsid w:val="00C237E9"/>
    <w:rsid w:val="00C255CF"/>
    <w:rsid w:val="00C424C1"/>
    <w:rsid w:val="00C43DD7"/>
    <w:rsid w:val="00C45BC2"/>
    <w:rsid w:val="00C46B1B"/>
    <w:rsid w:val="00C6079B"/>
    <w:rsid w:val="00C75D3E"/>
    <w:rsid w:val="00C8363C"/>
    <w:rsid w:val="00C90494"/>
    <w:rsid w:val="00C905BB"/>
    <w:rsid w:val="00C95916"/>
    <w:rsid w:val="00CB4192"/>
    <w:rsid w:val="00CB4627"/>
    <w:rsid w:val="00CC6437"/>
    <w:rsid w:val="00CD04B1"/>
    <w:rsid w:val="00CD0815"/>
    <w:rsid w:val="00CD0F96"/>
    <w:rsid w:val="00CD71D3"/>
    <w:rsid w:val="00CD7913"/>
    <w:rsid w:val="00CE40E7"/>
    <w:rsid w:val="00CF46AE"/>
    <w:rsid w:val="00D26C65"/>
    <w:rsid w:val="00D3069F"/>
    <w:rsid w:val="00D313E1"/>
    <w:rsid w:val="00D34B78"/>
    <w:rsid w:val="00D355F8"/>
    <w:rsid w:val="00D3662F"/>
    <w:rsid w:val="00D4705A"/>
    <w:rsid w:val="00D5190C"/>
    <w:rsid w:val="00D51AC4"/>
    <w:rsid w:val="00D51B74"/>
    <w:rsid w:val="00D564A0"/>
    <w:rsid w:val="00D708AC"/>
    <w:rsid w:val="00D70B00"/>
    <w:rsid w:val="00D71EC6"/>
    <w:rsid w:val="00D7313B"/>
    <w:rsid w:val="00D744A0"/>
    <w:rsid w:val="00D80C08"/>
    <w:rsid w:val="00D80F60"/>
    <w:rsid w:val="00D84950"/>
    <w:rsid w:val="00D84FAD"/>
    <w:rsid w:val="00D9222A"/>
    <w:rsid w:val="00D9449D"/>
    <w:rsid w:val="00D96F1B"/>
    <w:rsid w:val="00D9770A"/>
    <w:rsid w:val="00DC01D0"/>
    <w:rsid w:val="00DC04D0"/>
    <w:rsid w:val="00DC7890"/>
    <w:rsid w:val="00DD2EB0"/>
    <w:rsid w:val="00DD6E9F"/>
    <w:rsid w:val="00DF312F"/>
    <w:rsid w:val="00DF3CC1"/>
    <w:rsid w:val="00DF79E0"/>
    <w:rsid w:val="00E102F9"/>
    <w:rsid w:val="00E1719F"/>
    <w:rsid w:val="00E22A7E"/>
    <w:rsid w:val="00E3438C"/>
    <w:rsid w:val="00E35635"/>
    <w:rsid w:val="00E4143B"/>
    <w:rsid w:val="00E41E8E"/>
    <w:rsid w:val="00E43ADE"/>
    <w:rsid w:val="00E564CC"/>
    <w:rsid w:val="00E575F2"/>
    <w:rsid w:val="00E609D1"/>
    <w:rsid w:val="00E61312"/>
    <w:rsid w:val="00E633F7"/>
    <w:rsid w:val="00E71D4C"/>
    <w:rsid w:val="00E73B9C"/>
    <w:rsid w:val="00E76F3E"/>
    <w:rsid w:val="00E77424"/>
    <w:rsid w:val="00E83A48"/>
    <w:rsid w:val="00E85526"/>
    <w:rsid w:val="00E85636"/>
    <w:rsid w:val="00E92E0B"/>
    <w:rsid w:val="00E92E6D"/>
    <w:rsid w:val="00E954A6"/>
    <w:rsid w:val="00E96B2A"/>
    <w:rsid w:val="00E97EA7"/>
    <w:rsid w:val="00EA66D9"/>
    <w:rsid w:val="00EB1E76"/>
    <w:rsid w:val="00EC276F"/>
    <w:rsid w:val="00EC50D1"/>
    <w:rsid w:val="00ED38D5"/>
    <w:rsid w:val="00EE32CE"/>
    <w:rsid w:val="00EE55DF"/>
    <w:rsid w:val="00EF1835"/>
    <w:rsid w:val="00F00654"/>
    <w:rsid w:val="00F01ABC"/>
    <w:rsid w:val="00F0323A"/>
    <w:rsid w:val="00F114E4"/>
    <w:rsid w:val="00F23D40"/>
    <w:rsid w:val="00F24FE0"/>
    <w:rsid w:val="00F267FF"/>
    <w:rsid w:val="00F2712D"/>
    <w:rsid w:val="00F316E6"/>
    <w:rsid w:val="00F32C51"/>
    <w:rsid w:val="00F34403"/>
    <w:rsid w:val="00F374A7"/>
    <w:rsid w:val="00F42E90"/>
    <w:rsid w:val="00F50603"/>
    <w:rsid w:val="00F51D47"/>
    <w:rsid w:val="00F567FD"/>
    <w:rsid w:val="00F56C4A"/>
    <w:rsid w:val="00F63AEB"/>
    <w:rsid w:val="00F7244E"/>
    <w:rsid w:val="00F72BEB"/>
    <w:rsid w:val="00F84204"/>
    <w:rsid w:val="00F8507F"/>
    <w:rsid w:val="00F86334"/>
    <w:rsid w:val="00FA2517"/>
    <w:rsid w:val="00FB3C05"/>
    <w:rsid w:val="00FB7A18"/>
    <w:rsid w:val="00FC64FC"/>
    <w:rsid w:val="00FD64C9"/>
    <w:rsid w:val="00FE2A1D"/>
    <w:rsid w:val="00FF2F83"/>
    <w:rsid w:val="00FF323A"/>
    <w:rsid w:val="00FF6F11"/>
    <w:rsid w:val="00FF7BE8"/>
  </w:rsids>
  <m:mathPr>
    <m:mathFont m:val="Cambria Math"/>
    <m:brkBin m:val="before"/>
    <m:brkBinSub m:val="--"/>
    <m:smallFrac/>
    <m:dispDef/>
    <m:lMargin m:val="0"/>
    <m:rMargin m:val="0"/>
    <m:defJc m:val="centerGroup"/>
    <m:wrapIndent m:val="1440"/>
    <m:intLim m:val="subSup"/>
    <m:naryLim m:val="undOvr"/>
  </m:mathPr>
  <w:themeFontLang w:val="fi-FI"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c7b37f"/>
    </o:shapedefaults>
    <o:shapelayout v:ext="edit">
      <o:idmap v:ext="edit" data="1"/>
    </o:shapelayout>
  </w:shapeDefaults>
  <w:decimalSymbol w:val=","/>
  <w:listSeparator w:val=";"/>
  <w14:docId w14:val="5AE95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imes New Roman" w:hAnsi="Trebuchet MS" w:cs="Times New Roman"/>
        <w:lang w:val="fi-FI" w:eastAsia="fi-FI"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i">
    <w:name w:val="Normal"/>
    <w:qFormat/>
    <w:rsid w:val="00434317"/>
    <w:pPr>
      <w:spacing w:line="360" w:lineRule="auto"/>
    </w:pPr>
  </w:style>
  <w:style w:type="paragraph" w:styleId="Otsikko1">
    <w:name w:val="heading 1"/>
    <w:basedOn w:val="Normaali"/>
    <w:next w:val="Normaali"/>
    <w:link w:val="Otsikko1Merkki"/>
    <w:uiPriority w:val="9"/>
    <w:qFormat/>
    <w:rsid w:val="00FD64C9"/>
    <w:pPr>
      <w:keepNext/>
      <w:keepLines/>
      <w:outlineLvl w:val="0"/>
    </w:pPr>
    <w:rPr>
      <w:bCs/>
      <w:szCs w:val="28"/>
      <w:lang w:eastAsia="en-US"/>
    </w:rPr>
  </w:style>
  <w:style w:type="paragraph" w:styleId="Otsikko2">
    <w:name w:val="heading 2"/>
    <w:basedOn w:val="Normaali"/>
    <w:next w:val="Normaali"/>
    <w:link w:val="Otsikko2Merkki"/>
    <w:uiPriority w:val="9"/>
    <w:qFormat/>
    <w:rsid w:val="00E633F7"/>
    <w:pPr>
      <w:keepNext/>
      <w:keepLines/>
      <w:outlineLvl w:val="1"/>
    </w:pPr>
    <w:rPr>
      <w:bCs/>
      <w:szCs w:val="26"/>
      <w:lang w:eastAsia="en-US"/>
    </w:rPr>
  </w:style>
  <w:style w:type="paragraph" w:styleId="Otsikko3">
    <w:name w:val="heading 3"/>
    <w:basedOn w:val="Normaali"/>
    <w:next w:val="Normaali"/>
    <w:link w:val="Otsikko3Merkki"/>
    <w:uiPriority w:val="9"/>
    <w:qFormat/>
    <w:rsid w:val="008938D3"/>
    <w:pPr>
      <w:keepNext/>
      <w:keepLines/>
      <w:outlineLvl w:val="2"/>
    </w:pPr>
    <w:rPr>
      <w:bCs/>
      <w:szCs w:val="24"/>
      <w:lang w:eastAsia="en-US"/>
    </w:rPr>
  </w:style>
  <w:style w:type="paragraph" w:styleId="Otsikko4">
    <w:name w:val="heading 4"/>
    <w:basedOn w:val="Normaali"/>
    <w:next w:val="Normaali"/>
    <w:link w:val="Otsikko4Merkki"/>
    <w:uiPriority w:val="9"/>
    <w:qFormat/>
    <w:rsid w:val="00F114E4"/>
    <w:pPr>
      <w:keepNext/>
      <w:keepLines/>
      <w:spacing w:before="200"/>
      <w:outlineLvl w:val="3"/>
    </w:pPr>
    <w:rPr>
      <w:rFonts w:ascii="Cambria" w:hAnsi="Cambria"/>
      <w:b/>
      <w:bCs/>
      <w:i/>
      <w:iCs/>
      <w:color w:val="4F81BD"/>
      <w:szCs w:val="24"/>
      <w:lang w:eastAsia="en-US"/>
    </w:rPr>
  </w:style>
  <w:style w:type="paragraph" w:styleId="Otsikko5">
    <w:name w:val="heading 5"/>
    <w:basedOn w:val="Normaali"/>
    <w:next w:val="Normaali"/>
    <w:link w:val="Otsikko5Merkki"/>
    <w:uiPriority w:val="9"/>
    <w:qFormat/>
    <w:rsid w:val="00F114E4"/>
    <w:pPr>
      <w:keepNext/>
      <w:keepLines/>
      <w:spacing w:before="200"/>
      <w:outlineLvl w:val="4"/>
    </w:pPr>
    <w:rPr>
      <w:rFonts w:ascii="Cambria" w:hAnsi="Cambria"/>
      <w:color w:val="243F60"/>
      <w:szCs w:val="24"/>
      <w:lang w:eastAsia="en-US"/>
    </w:rPr>
  </w:style>
  <w:style w:type="paragraph" w:styleId="Otsikko6">
    <w:name w:val="heading 6"/>
    <w:basedOn w:val="Normaali"/>
    <w:next w:val="Normaali"/>
    <w:link w:val="Otsikko6Merkki"/>
    <w:uiPriority w:val="9"/>
    <w:qFormat/>
    <w:rsid w:val="00F114E4"/>
    <w:pPr>
      <w:keepNext/>
      <w:keepLines/>
      <w:spacing w:before="200"/>
      <w:outlineLvl w:val="5"/>
    </w:pPr>
    <w:rPr>
      <w:rFonts w:ascii="Cambria" w:hAnsi="Cambria"/>
      <w:i/>
      <w:iCs/>
      <w:color w:val="243F60"/>
      <w:szCs w:val="24"/>
      <w:lang w:eastAsia="en-US"/>
    </w:rPr>
  </w:style>
  <w:style w:type="paragraph" w:styleId="Otsikko7">
    <w:name w:val="heading 7"/>
    <w:basedOn w:val="Normaali"/>
    <w:next w:val="Normaali"/>
    <w:link w:val="Otsikko7Merkki"/>
    <w:uiPriority w:val="9"/>
    <w:qFormat/>
    <w:rsid w:val="00F114E4"/>
    <w:pPr>
      <w:keepNext/>
      <w:keepLines/>
      <w:spacing w:before="200"/>
      <w:outlineLvl w:val="6"/>
    </w:pPr>
    <w:rPr>
      <w:rFonts w:ascii="Cambria" w:hAnsi="Cambria"/>
      <w:i/>
      <w:iCs/>
      <w:color w:val="404040"/>
      <w:szCs w:val="24"/>
      <w:lang w:eastAsia="en-US"/>
    </w:rPr>
  </w:style>
  <w:style w:type="paragraph" w:styleId="Otsikko8">
    <w:name w:val="heading 8"/>
    <w:basedOn w:val="Normaali"/>
    <w:next w:val="Normaali"/>
    <w:link w:val="Otsikko8Merkki"/>
    <w:uiPriority w:val="9"/>
    <w:qFormat/>
    <w:rsid w:val="00F114E4"/>
    <w:pPr>
      <w:keepNext/>
      <w:keepLines/>
      <w:spacing w:before="200"/>
      <w:outlineLvl w:val="7"/>
    </w:pPr>
    <w:rPr>
      <w:rFonts w:ascii="Cambria" w:hAnsi="Cambria"/>
      <w:color w:val="404040"/>
      <w:lang w:eastAsia="en-US"/>
    </w:rPr>
  </w:style>
  <w:style w:type="paragraph" w:styleId="Otsikko9">
    <w:name w:val="heading 9"/>
    <w:basedOn w:val="Normaali"/>
    <w:next w:val="Normaali"/>
    <w:link w:val="Otsikko9Merkki"/>
    <w:uiPriority w:val="9"/>
    <w:qFormat/>
    <w:rsid w:val="00F114E4"/>
    <w:pPr>
      <w:keepNext/>
      <w:keepLines/>
      <w:spacing w:before="200"/>
      <w:outlineLvl w:val="8"/>
    </w:pPr>
    <w:rPr>
      <w:rFonts w:ascii="Cambria" w:hAnsi="Cambria"/>
      <w:i/>
      <w:iCs/>
      <w:color w:val="404040"/>
      <w:lang w:eastAsia="en-US"/>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EndnoteText1">
    <w:name w:val="Endnote Text1"/>
    <w:semiHidden/>
    <w:unhideWhenUsed/>
    <w:rsid w:val="00892D49"/>
  </w:style>
  <w:style w:type="character" w:customStyle="1" w:styleId="Kappaleenoletuskirjasin1">
    <w:name w:val="Kappaleen oletuskirjasin1"/>
    <w:uiPriority w:val="1"/>
    <w:unhideWhenUsed/>
    <w:rsid w:val="003946AD"/>
  </w:style>
  <w:style w:type="paragraph" w:styleId="Yltunniste">
    <w:name w:val="header"/>
    <w:basedOn w:val="Normaali"/>
    <w:rsid w:val="00C20847"/>
    <w:pPr>
      <w:tabs>
        <w:tab w:val="right" w:pos="8222"/>
      </w:tabs>
      <w:spacing w:line="240" w:lineRule="auto"/>
    </w:pPr>
  </w:style>
  <w:style w:type="paragraph" w:customStyle="1" w:styleId="Nimisivunotsikko">
    <w:name w:val="Nimiösivun otsikko"/>
    <w:basedOn w:val="Normaali"/>
    <w:rsid w:val="007D4093"/>
    <w:pPr>
      <w:spacing w:line="240" w:lineRule="auto"/>
      <w:ind w:firstLine="1298"/>
    </w:pPr>
    <w:rPr>
      <w:sz w:val="28"/>
    </w:rPr>
  </w:style>
  <w:style w:type="character" w:customStyle="1" w:styleId="Otsikko1Merkki">
    <w:name w:val="Otsikko 1 Merkki"/>
    <w:link w:val="Otsikko1"/>
    <w:uiPriority w:val="9"/>
    <w:rsid w:val="00FD64C9"/>
    <w:rPr>
      <w:rFonts w:ascii="Trebuchet MS" w:hAnsi="Trebuchet MS" w:cs="Cambria"/>
      <w:bCs/>
      <w:szCs w:val="28"/>
      <w:lang w:eastAsia="en-US"/>
    </w:rPr>
  </w:style>
  <w:style w:type="character" w:customStyle="1" w:styleId="Otsikko2Merkki">
    <w:name w:val="Otsikko 2 Merkki"/>
    <w:link w:val="Otsikko2"/>
    <w:uiPriority w:val="9"/>
    <w:rsid w:val="00E633F7"/>
    <w:rPr>
      <w:rFonts w:ascii="Trebuchet MS" w:eastAsia="Times New Roman" w:hAnsi="Trebuchet MS" w:cs="Times New Roman"/>
      <w:bCs/>
      <w:szCs w:val="26"/>
      <w:lang w:eastAsia="en-US"/>
    </w:rPr>
  </w:style>
  <w:style w:type="character" w:customStyle="1" w:styleId="Otsikko3Merkki">
    <w:name w:val="Otsikko 3 Merkki"/>
    <w:link w:val="Otsikko3"/>
    <w:uiPriority w:val="9"/>
    <w:rsid w:val="008938D3"/>
    <w:rPr>
      <w:rFonts w:ascii="Trebuchet MS" w:hAnsi="Trebuchet MS"/>
      <w:bCs/>
      <w:szCs w:val="24"/>
      <w:lang w:eastAsia="en-US"/>
    </w:rPr>
  </w:style>
  <w:style w:type="character" w:customStyle="1" w:styleId="Otsikko4Merkki">
    <w:name w:val="Otsikko 4 Merkki"/>
    <w:link w:val="Otsikko4"/>
    <w:uiPriority w:val="9"/>
    <w:semiHidden/>
    <w:rsid w:val="00F114E4"/>
    <w:rPr>
      <w:rFonts w:ascii="Cambria" w:eastAsia="Times New Roman" w:hAnsi="Cambria" w:cs="Times New Roman"/>
      <w:b/>
      <w:bCs/>
      <w:i/>
      <w:iCs/>
      <w:color w:val="4F81BD"/>
      <w:szCs w:val="24"/>
      <w:lang w:eastAsia="en-US"/>
    </w:rPr>
  </w:style>
  <w:style w:type="character" w:customStyle="1" w:styleId="Otsikko5Merkki">
    <w:name w:val="Otsikko 5 Merkki"/>
    <w:link w:val="Otsikko5"/>
    <w:uiPriority w:val="9"/>
    <w:semiHidden/>
    <w:rsid w:val="00F114E4"/>
    <w:rPr>
      <w:rFonts w:ascii="Cambria" w:eastAsia="Times New Roman" w:hAnsi="Cambria" w:cs="Times New Roman"/>
      <w:color w:val="243F60"/>
      <w:szCs w:val="24"/>
      <w:lang w:eastAsia="en-US"/>
    </w:rPr>
  </w:style>
  <w:style w:type="character" w:customStyle="1" w:styleId="Otsikko6Merkki">
    <w:name w:val="Otsikko 6 Merkki"/>
    <w:link w:val="Otsikko6"/>
    <w:uiPriority w:val="9"/>
    <w:semiHidden/>
    <w:rsid w:val="00F114E4"/>
    <w:rPr>
      <w:rFonts w:ascii="Cambria" w:eastAsia="Times New Roman" w:hAnsi="Cambria" w:cs="Times New Roman"/>
      <w:i/>
      <w:iCs/>
      <w:color w:val="243F60"/>
      <w:szCs w:val="24"/>
      <w:lang w:eastAsia="en-US"/>
    </w:rPr>
  </w:style>
  <w:style w:type="character" w:customStyle="1" w:styleId="Otsikko7Merkki">
    <w:name w:val="Otsikko 7 Merkki"/>
    <w:link w:val="Otsikko7"/>
    <w:uiPriority w:val="9"/>
    <w:semiHidden/>
    <w:rsid w:val="00F114E4"/>
    <w:rPr>
      <w:rFonts w:ascii="Cambria" w:eastAsia="Times New Roman" w:hAnsi="Cambria" w:cs="Times New Roman"/>
      <w:i/>
      <w:iCs/>
      <w:color w:val="404040"/>
      <w:szCs w:val="24"/>
      <w:lang w:eastAsia="en-US"/>
    </w:rPr>
  </w:style>
  <w:style w:type="character" w:customStyle="1" w:styleId="Otsikko8Merkki">
    <w:name w:val="Otsikko 8 Merkki"/>
    <w:link w:val="Otsikko8"/>
    <w:uiPriority w:val="9"/>
    <w:semiHidden/>
    <w:rsid w:val="00F114E4"/>
    <w:rPr>
      <w:rFonts w:ascii="Cambria" w:eastAsia="Times New Roman" w:hAnsi="Cambria" w:cs="Times New Roman"/>
      <w:color w:val="404040"/>
      <w:lang w:eastAsia="en-US"/>
    </w:rPr>
  </w:style>
  <w:style w:type="character" w:customStyle="1" w:styleId="Otsikko9Merkki">
    <w:name w:val="Otsikko 9 Merkki"/>
    <w:link w:val="Otsikko9"/>
    <w:uiPriority w:val="9"/>
    <w:semiHidden/>
    <w:rsid w:val="00F114E4"/>
    <w:rPr>
      <w:rFonts w:ascii="Cambria" w:eastAsia="Times New Roman" w:hAnsi="Cambria" w:cs="Times New Roman"/>
      <w:i/>
      <w:iCs/>
      <w:color w:val="404040"/>
      <w:lang w:eastAsia="en-US"/>
    </w:rPr>
  </w:style>
  <w:style w:type="paragraph" w:styleId="Otsikko">
    <w:name w:val="Title"/>
    <w:basedOn w:val="Normaali"/>
    <w:next w:val="Normaali"/>
    <w:link w:val="OtsikkoMerkki"/>
    <w:uiPriority w:val="10"/>
    <w:qFormat/>
    <w:rsid w:val="001F430C"/>
    <w:pPr>
      <w:spacing w:line="240" w:lineRule="auto"/>
      <w:outlineLvl w:val="3"/>
    </w:pPr>
    <w:rPr>
      <w:szCs w:val="52"/>
    </w:rPr>
  </w:style>
  <w:style w:type="character" w:customStyle="1" w:styleId="OtsikkoMerkki">
    <w:name w:val="Otsikko Merkki"/>
    <w:link w:val="Otsikko"/>
    <w:uiPriority w:val="10"/>
    <w:rsid w:val="001F430C"/>
    <w:rPr>
      <w:szCs w:val="52"/>
    </w:rPr>
  </w:style>
  <w:style w:type="paragraph" w:styleId="Sisluet2">
    <w:name w:val="toc 2"/>
    <w:basedOn w:val="Normaali"/>
    <w:next w:val="Normaali"/>
    <w:autoRedefine/>
    <w:uiPriority w:val="39"/>
    <w:unhideWhenUsed/>
    <w:qFormat/>
    <w:rsid w:val="00A54276"/>
    <w:pPr>
      <w:tabs>
        <w:tab w:val="left" w:pos="1134"/>
        <w:tab w:val="right" w:leader="dot" w:pos="8222"/>
      </w:tabs>
      <w:ind w:left="567"/>
    </w:pPr>
  </w:style>
  <w:style w:type="paragraph" w:styleId="Sisluet1">
    <w:name w:val="toc 1"/>
    <w:basedOn w:val="Normaali"/>
    <w:next w:val="Normaali"/>
    <w:autoRedefine/>
    <w:uiPriority w:val="39"/>
    <w:unhideWhenUsed/>
    <w:qFormat/>
    <w:rsid w:val="001B11C6"/>
    <w:pPr>
      <w:tabs>
        <w:tab w:val="left" w:pos="567"/>
        <w:tab w:val="right" w:leader="dot" w:pos="8222"/>
      </w:tabs>
    </w:pPr>
  </w:style>
  <w:style w:type="paragraph" w:styleId="Sisluet3">
    <w:name w:val="toc 3"/>
    <w:basedOn w:val="Normaali"/>
    <w:next w:val="Normaali"/>
    <w:autoRedefine/>
    <w:uiPriority w:val="39"/>
    <w:unhideWhenUsed/>
    <w:qFormat/>
    <w:rsid w:val="00796255"/>
    <w:pPr>
      <w:tabs>
        <w:tab w:val="left" w:pos="1701"/>
        <w:tab w:val="right" w:leader="dot" w:pos="8222"/>
      </w:tabs>
      <w:ind w:left="1134"/>
    </w:pPr>
  </w:style>
  <w:style w:type="character" w:styleId="Hyperlinkki">
    <w:name w:val="Hyperlink"/>
    <w:uiPriority w:val="99"/>
    <w:unhideWhenUsed/>
    <w:rsid w:val="00DC7890"/>
    <w:rPr>
      <w:color w:val="0000FF"/>
      <w:u w:val="single"/>
    </w:rPr>
  </w:style>
  <w:style w:type="paragraph" w:styleId="Seliteteksti">
    <w:name w:val="Balloon Text"/>
    <w:basedOn w:val="Normaali"/>
    <w:link w:val="SelitetekstiMerkki"/>
    <w:uiPriority w:val="99"/>
    <w:semiHidden/>
    <w:unhideWhenUsed/>
    <w:rsid w:val="00B2180B"/>
    <w:pPr>
      <w:spacing w:line="240" w:lineRule="auto"/>
    </w:pPr>
    <w:rPr>
      <w:rFonts w:ascii="Tahoma" w:hAnsi="Tahoma"/>
      <w:sz w:val="16"/>
      <w:szCs w:val="16"/>
      <w:lang w:eastAsia="en-US"/>
    </w:rPr>
  </w:style>
  <w:style w:type="character" w:customStyle="1" w:styleId="SelitetekstiMerkki">
    <w:name w:val="Seliteteksti Merkki"/>
    <w:link w:val="Seliteteksti"/>
    <w:uiPriority w:val="99"/>
    <w:semiHidden/>
    <w:rsid w:val="00B2180B"/>
    <w:rPr>
      <w:rFonts w:ascii="Tahoma" w:hAnsi="Tahoma" w:cs="Tahoma"/>
      <w:sz w:val="16"/>
      <w:szCs w:val="16"/>
      <w:lang w:eastAsia="en-US"/>
    </w:rPr>
  </w:style>
  <w:style w:type="paragraph" w:styleId="Kuvateksti">
    <w:name w:val="caption"/>
    <w:basedOn w:val="Normaali"/>
    <w:uiPriority w:val="35"/>
    <w:qFormat/>
    <w:rsid w:val="008F0F86"/>
    <w:rPr>
      <w:bCs/>
      <w:szCs w:val="18"/>
    </w:rPr>
  </w:style>
  <w:style w:type="paragraph" w:styleId="Kuvaotsikkoluettelo">
    <w:name w:val="table of figures"/>
    <w:basedOn w:val="Normaali"/>
    <w:next w:val="Normaali"/>
    <w:uiPriority w:val="99"/>
    <w:unhideWhenUsed/>
    <w:rsid w:val="00C90494"/>
    <w:pPr>
      <w:tabs>
        <w:tab w:val="right" w:leader="dot" w:pos="8222"/>
      </w:tabs>
      <w:spacing w:line="240" w:lineRule="auto"/>
    </w:pPr>
  </w:style>
  <w:style w:type="paragraph" w:customStyle="1" w:styleId="Tekijntiedot">
    <w:name w:val="Tekijän tiedot"/>
    <w:basedOn w:val="Normaali"/>
    <w:rsid w:val="00B33A68"/>
    <w:pPr>
      <w:spacing w:before="720" w:line="240" w:lineRule="auto"/>
      <w:jc w:val="center"/>
    </w:pPr>
    <w:rPr>
      <w:sz w:val="28"/>
      <w:szCs w:val="22"/>
    </w:rPr>
  </w:style>
  <w:style w:type="paragraph" w:customStyle="1" w:styleId="Kansilehdenotsikko">
    <w:name w:val="Kansilehden otsikko"/>
    <w:basedOn w:val="Normaali"/>
    <w:rsid w:val="00B33A68"/>
    <w:pPr>
      <w:spacing w:after="360" w:line="240" w:lineRule="auto"/>
      <w:jc w:val="center"/>
    </w:pPr>
    <w:rPr>
      <w:sz w:val="48"/>
      <w:szCs w:val="22"/>
    </w:rPr>
  </w:style>
  <w:style w:type="paragraph" w:customStyle="1" w:styleId="Yksikk">
    <w:name w:val="Yksikkö"/>
    <w:basedOn w:val="Normaali"/>
    <w:rsid w:val="00B33A68"/>
    <w:pPr>
      <w:spacing w:line="240" w:lineRule="auto"/>
      <w:jc w:val="center"/>
    </w:pPr>
    <w:rPr>
      <w:sz w:val="28"/>
      <w:szCs w:val="28"/>
    </w:rPr>
  </w:style>
  <w:style w:type="paragraph" w:customStyle="1" w:styleId="Normaalirivivli1">
    <w:name w:val="Normaali_riviväli 1"/>
    <w:basedOn w:val="Normaali"/>
    <w:qFormat/>
    <w:rsid w:val="007D4093"/>
    <w:pPr>
      <w:spacing w:line="240" w:lineRule="auto"/>
    </w:pPr>
  </w:style>
  <w:style w:type="paragraph" w:customStyle="1" w:styleId="Yksikknimisivulla">
    <w:name w:val="Yksikkö nimiösivulla"/>
    <w:basedOn w:val="Normaali"/>
    <w:rsid w:val="007D4093"/>
    <w:pPr>
      <w:spacing w:line="240" w:lineRule="auto"/>
    </w:pPr>
    <w:rPr>
      <w:b/>
      <w:bCs/>
    </w:rPr>
  </w:style>
  <w:style w:type="paragraph" w:styleId="Alatunniste">
    <w:name w:val="footer"/>
    <w:basedOn w:val="Normaali"/>
    <w:link w:val="AlatunnisteMerkki"/>
    <w:uiPriority w:val="99"/>
    <w:unhideWhenUsed/>
    <w:rsid w:val="00C20847"/>
    <w:pPr>
      <w:tabs>
        <w:tab w:val="center" w:pos="4819"/>
        <w:tab w:val="right" w:pos="9638"/>
      </w:tabs>
    </w:pPr>
    <w:rPr>
      <w:szCs w:val="24"/>
      <w:lang w:eastAsia="en-US"/>
    </w:rPr>
  </w:style>
  <w:style w:type="character" w:customStyle="1" w:styleId="AlatunnisteMerkki">
    <w:name w:val="Alatunniste Merkki"/>
    <w:link w:val="Alatunniste"/>
    <w:uiPriority w:val="99"/>
    <w:rsid w:val="00C20847"/>
    <w:rPr>
      <w:rFonts w:ascii="Trebuchet MS" w:hAnsi="Trebuchet MS"/>
      <w:szCs w:val="24"/>
      <w:lang w:eastAsia="en-US"/>
    </w:rPr>
  </w:style>
  <w:style w:type="paragraph" w:customStyle="1" w:styleId="Alleviivaus">
    <w:name w:val="Alleviivaus"/>
    <w:basedOn w:val="Normaalirivivli1"/>
    <w:qFormat/>
    <w:rsid w:val="00F24FE0"/>
    <w:pPr>
      <w:pBdr>
        <w:bottom w:val="single" w:sz="4" w:space="1" w:color="auto"/>
      </w:pBdr>
    </w:pPr>
  </w:style>
  <w:style w:type="paragraph" w:customStyle="1" w:styleId="Taulukonotsikko">
    <w:name w:val="Taulukon otsikko"/>
    <w:basedOn w:val="Normaali"/>
    <w:qFormat/>
    <w:rsid w:val="00052D13"/>
  </w:style>
  <w:style w:type="paragraph" w:customStyle="1" w:styleId="Kuvionotsikko">
    <w:name w:val="Kuvion otsikko"/>
    <w:basedOn w:val="Normaali"/>
    <w:qFormat/>
    <w:rsid w:val="00052D13"/>
  </w:style>
  <w:style w:type="paragraph" w:styleId="Sisluet9">
    <w:name w:val="toc 9"/>
    <w:basedOn w:val="Normaali"/>
    <w:next w:val="Normaali"/>
    <w:autoRedefine/>
    <w:uiPriority w:val="39"/>
    <w:unhideWhenUsed/>
    <w:rsid w:val="00FD64C9"/>
    <w:pPr>
      <w:tabs>
        <w:tab w:val="right" w:leader="dot" w:pos="8222"/>
      </w:tabs>
    </w:pPr>
  </w:style>
  <w:style w:type="paragraph" w:customStyle="1" w:styleId="Liiteotsikko">
    <w:name w:val="Liiteotsikko"/>
    <w:basedOn w:val="Normaali"/>
    <w:qFormat/>
    <w:rsid w:val="00AF1EF7"/>
  </w:style>
  <w:style w:type="character" w:styleId="Rivinumero">
    <w:name w:val="line number"/>
    <w:uiPriority w:val="99"/>
    <w:semiHidden/>
    <w:unhideWhenUsed/>
    <w:rsid w:val="00091150"/>
  </w:style>
  <w:style w:type="paragraph" w:styleId="Sisluet4">
    <w:name w:val="toc 4"/>
    <w:basedOn w:val="Normaali"/>
    <w:next w:val="Normaali"/>
    <w:autoRedefine/>
    <w:uiPriority w:val="39"/>
    <w:unhideWhenUsed/>
    <w:rsid w:val="001B11C6"/>
    <w:pPr>
      <w:tabs>
        <w:tab w:val="right" w:leader="dot" w:pos="8222"/>
      </w:tabs>
    </w:pPr>
  </w:style>
  <w:style w:type="paragraph" w:styleId="NormaaliWeb">
    <w:name w:val="Normal (Web)"/>
    <w:basedOn w:val="Normaali"/>
    <w:uiPriority w:val="99"/>
    <w:semiHidden/>
    <w:unhideWhenUsed/>
    <w:rsid w:val="00217D56"/>
    <w:pPr>
      <w:spacing w:before="100" w:beforeAutospacing="1" w:after="100" w:afterAutospacing="1" w:line="240" w:lineRule="auto"/>
    </w:pPr>
    <w:rPr>
      <w:rFonts w:ascii="Times New Roman" w:hAnsi="Times New Roman"/>
      <w:sz w:val="24"/>
      <w:szCs w:val="24"/>
    </w:rPr>
  </w:style>
  <w:style w:type="paragraph" w:styleId="Asiakirjanrakenneruutu">
    <w:name w:val="Document Map"/>
    <w:basedOn w:val="Normaali"/>
    <w:link w:val="AsiakirjanrakenneruutuMerkki"/>
    <w:uiPriority w:val="99"/>
    <w:semiHidden/>
    <w:unhideWhenUsed/>
    <w:rsid w:val="00402B40"/>
    <w:rPr>
      <w:rFonts w:ascii="Lucida Grande" w:hAnsi="Lucida Grande"/>
      <w:sz w:val="24"/>
      <w:szCs w:val="24"/>
    </w:rPr>
  </w:style>
  <w:style w:type="character" w:customStyle="1" w:styleId="AsiakirjanrakenneruutuMerkki">
    <w:name w:val="Asiakirjan rakenneruutu Merkki"/>
    <w:link w:val="Asiakirjanrakenneruutu"/>
    <w:uiPriority w:val="99"/>
    <w:semiHidden/>
    <w:rsid w:val="00402B40"/>
    <w:rPr>
      <w:rFonts w:ascii="Lucida Grande" w:hAnsi="Lucida Grande" w:cs="Lucida Grande"/>
      <w:sz w:val="24"/>
      <w:szCs w:val="24"/>
    </w:rPr>
  </w:style>
  <w:style w:type="character" w:styleId="AvattuHyperlinkki">
    <w:name w:val="FollowedHyperlink"/>
    <w:uiPriority w:val="99"/>
    <w:semiHidden/>
    <w:unhideWhenUsed/>
    <w:rsid w:val="006735DC"/>
    <w:rPr>
      <w:color w:val="800080"/>
      <w:u w:val="single"/>
    </w:rPr>
  </w:style>
  <w:style w:type="paragraph" w:customStyle="1" w:styleId="Vaalearuudukko-korostus31">
    <w:name w:val="Vaalea ruudukko - korostus 31"/>
    <w:basedOn w:val="Normaali"/>
    <w:uiPriority w:val="34"/>
    <w:qFormat/>
    <w:rsid w:val="009B5B89"/>
    <w:pPr>
      <w:spacing w:line="240" w:lineRule="auto"/>
      <w:ind w:left="720"/>
      <w:contextualSpacing/>
    </w:pPr>
    <w:rPr>
      <w:rFonts w:ascii="Cambria" w:eastAsia="MS Mincho" w:hAnsi="Cambria"/>
      <w:sz w:val="24"/>
      <w:szCs w:val="24"/>
    </w:rPr>
  </w:style>
  <w:style w:type="paragraph" w:styleId="Merkittyluettelo">
    <w:name w:val="List Bullet"/>
    <w:basedOn w:val="Normaali"/>
    <w:uiPriority w:val="99"/>
    <w:unhideWhenUsed/>
    <w:rsid w:val="009B5B89"/>
    <w:pPr>
      <w:numPr>
        <w:numId w:val="16"/>
      </w:numPr>
      <w:tabs>
        <w:tab w:val="clear" w:pos="360"/>
      </w:tabs>
      <w:spacing w:line="240" w:lineRule="auto"/>
      <w:ind w:left="720"/>
      <w:contextualSpacing/>
    </w:pPr>
    <w:rPr>
      <w:rFonts w:ascii="Cambria" w:eastAsia="MS Mincho" w:hAnsi="Cambria"/>
      <w:sz w:val="24"/>
      <w:szCs w:val="24"/>
    </w:rPr>
  </w:style>
  <w:style w:type="paragraph" w:customStyle="1" w:styleId="Default">
    <w:name w:val="Default"/>
    <w:rsid w:val="00795F35"/>
    <w:pPr>
      <w:widowControl w:val="0"/>
      <w:autoSpaceDE w:val="0"/>
      <w:autoSpaceDN w:val="0"/>
      <w:adjustRightInd w:val="0"/>
    </w:pPr>
    <w:rPr>
      <w:rFonts w:ascii="EUAlbertina" w:hAnsi="EUAlbertina" w:cs="EUAlbertina"/>
      <w:color w:val="000000"/>
      <w:sz w:val="24"/>
      <w:szCs w:val="24"/>
      <w:lang w:val="en-US"/>
    </w:rPr>
  </w:style>
  <w:style w:type="paragraph" w:styleId="Sisllysluettelonotsikko">
    <w:name w:val="TOC Heading"/>
    <w:basedOn w:val="Otsikko1"/>
    <w:next w:val="Normaali"/>
    <w:uiPriority w:val="39"/>
    <w:semiHidden/>
    <w:unhideWhenUsed/>
    <w:qFormat/>
    <w:rsid w:val="00B60052"/>
    <w:pPr>
      <w:spacing w:before="480" w:line="276" w:lineRule="auto"/>
      <w:outlineLvl w:val="9"/>
    </w:pPr>
    <w:rPr>
      <w:rFonts w:ascii="Cambria" w:hAnsi="Cambria"/>
      <w:b/>
      <w:color w:val="365F91"/>
      <w:sz w:val="28"/>
    </w:rPr>
  </w:style>
  <w:style w:type="paragraph" w:styleId="Luettelokappale">
    <w:name w:val="List Paragraph"/>
    <w:basedOn w:val="Normaali"/>
    <w:uiPriority w:val="34"/>
    <w:qFormat/>
    <w:rsid w:val="007B290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imes New Roman" w:hAnsi="Trebuchet MS" w:cs="Times New Roman"/>
        <w:lang w:val="fi-FI" w:eastAsia="fi-FI"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i">
    <w:name w:val="Normal"/>
    <w:qFormat/>
    <w:rsid w:val="00434317"/>
    <w:pPr>
      <w:spacing w:line="360" w:lineRule="auto"/>
    </w:pPr>
  </w:style>
  <w:style w:type="paragraph" w:styleId="Otsikko1">
    <w:name w:val="heading 1"/>
    <w:basedOn w:val="Normaali"/>
    <w:next w:val="Normaali"/>
    <w:link w:val="Otsikko1Merkki"/>
    <w:uiPriority w:val="9"/>
    <w:qFormat/>
    <w:rsid w:val="00FD64C9"/>
    <w:pPr>
      <w:keepNext/>
      <w:keepLines/>
      <w:outlineLvl w:val="0"/>
    </w:pPr>
    <w:rPr>
      <w:bCs/>
      <w:szCs w:val="28"/>
      <w:lang w:eastAsia="en-US"/>
    </w:rPr>
  </w:style>
  <w:style w:type="paragraph" w:styleId="Otsikko2">
    <w:name w:val="heading 2"/>
    <w:basedOn w:val="Normaali"/>
    <w:next w:val="Normaali"/>
    <w:link w:val="Otsikko2Merkki"/>
    <w:uiPriority w:val="9"/>
    <w:qFormat/>
    <w:rsid w:val="00E633F7"/>
    <w:pPr>
      <w:keepNext/>
      <w:keepLines/>
      <w:outlineLvl w:val="1"/>
    </w:pPr>
    <w:rPr>
      <w:bCs/>
      <w:szCs w:val="26"/>
      <w:lang w:eastAsia="en-US"/>
    </w:rPr>
  </w:style>
  <w:style w:type="paragraph" w:styleId="Otsikko3">
    <w:name w:val="heading 3"/>
    <w:basedOn w:val="Normaali"/>
    <w:next w:val="Normaali"/>
    <w:link w:val="Otsikko3Merkki"/>
    <w:uiPriority w:val="9"/>
    <w:qFormat/>
    <w:rsid w:val="008938D3"/>
    <w:pPr>
      <w:keepNext/>
      <w:keepLines/>
      <w:outlineLvl w:val="2"/>
    </w:pPr>
    <w:rPr>
      <w:bCs/>
      <w:szCs w:val="24"/>
      <w:lang w:eastAsia="en-US"/>
    </w:rPr>
  </w:style>
  <w:style w:type="paragraph" w:styleId="Otsikko4">
    <w:name w:val="heading 4"/>
    <w:basedOn w:val="Normaali"/>
    <w:next w:val="Normaali"/>
    <w:link w:val="Otsikko4Merkki"/>
    <w:uiPriority w:val="9"/>
    <w:qFormat/>
    <w:rsid w:val="00F114E4"/>
    <w:pPr>
      <w:keepNext/>
      <w:keepLines/>
      <w:spacing w:before="200"/>
      <w:outlineLvl w:val="3"/>
    </w:pPr>
    <w:rPr>
      <w:rFonts w:ascii="Cambria" w:hAnsi="Cambria"/>
      <w:b/>
      <w:bCs/>
      <w:i/>
      <w:iCs/>
      <w:color w:val="4F81BD"/>
      <w:szCs w:val="24"/>
      <w:lang w:eastAsia="en-US"/>
    </w:rPr>
  </w:style>
  <w:style w:type="paragraph" w:styleId="Otsikko5">
    <w:name w:val="heading 5"/>
    <w:basedOn w:val="Normaali"/>
    <w:next w:val="Normaali"/>
    <w:link w:val="Otsikko5Merkki"/>
    <w:uiPriority w:val="9"/>
    <w:qFormat/>
    <w:rsid w:val="00F114E4"/>
    <w:pPr>
      <w:keepNext/>
      <w:keepLines/>
      <w:spacing w:before="200"/>
      <w:outlineLvl w:val="4"/>
    </w:pPr>
    <w:rPr>
      <w:rFonts w:ascii="Cambria" w:hAnsi="Cambria"/>
      <w:color w:val="243F60"/>
      <w:szCs w:val="24"/>
      <w:lang w:eastAsia="en-US"/>
    </w:rPr>
  </w:style>
  <w:style w:type="paragraph" w:styleId="Otsikko6">
    <w:name w:val="heading 6"/>
    <w:basedOn w:val="Normaali"/>
    <w:next w:val="Normaali"/>
    <w:link w:val="Otsikko6Merkki"/>
    <w:uiPriority w:val="9"/>
    <w:qFormat/>
    <w:rsid w:val="00F114E4"/>
    <w:pPr>
      <w:keepNext/>
      <w:keepLines/>
      <w:spacing w:before="200"/>
      <w:outlineLvl w:val="5"/>
    </w:pPr>
    <w:rPr>
      <w:rFonts w:ascii="Cambria" w:hAnsi="Cambria"/>
      <w:i/>
      <w:iCs/>
      <w:color w:val="243F60"/>
      <w:szCs w:val="24"/>
      <w:lang w:eastAsia="en-US"/>
    </w:rPr>
  </w:style>
  <w:style w:type="paragraph" w:styleId="Otsikko7">
    <w:name w:val="heading 7"/>
    <w:basedOn w:val="Normaali"/>
    <w:next w:val="Normaali"/>
    <w:link w:val="Otsikko7Merkki"/>
    <w:uiPriority w:val="9"/>
    <w:qFormat/>
    <w:rsid w:val="00F114E4"/>
    <w:pPr>
      <w:keepNext/>
      <w:keepLines/>
      <w:spacing w:before="200"/>
      <w:outlineLvl w:val="6"/>
    </w:pPr>
    <w:rPr>
      <w:rFonts w:ascii="Cambria" w:hAnsi="Cambria"/>
      <w:i/>
      <w:iCs/>
      <w:color w:val="404040"/>
      <w:szCs w:val="24"/>
      <w:lang w:eastAsia="en-US"/>
    </w:rPr>
  </w:style>
  <w:style w:type="paragraph" w:styleId="Otsikko8">
    <w:name w:val="heading 8"/>
    <w:basedOn w:val="Normaali"/>
    <w:next w:val="Normaali"/>
    <w:link w:val="Otsikko8Merkki"/>
    <w:uiPriority w:val="9"/>
    <w:qFormat/>
    <w:rsid w:val="00F114E4"/>
    <w:pPr>
      <w:keepNext/>
      <w:keepLines/>
      <w:spacing w:before="200"/>
      <w:outlineLvl w:val="7"/>
    </w:pPr>
    <w:rPr>
      <w:rFonts w:ascii="Cambria" w:hAnsi="Cambria"/>
      <w:color w:val="404040"/>
      <w:lang w:eastAsia="en-US"/>
    </w:rPr>
  </w:style>
  <w:style w:type="paragraph" w:styleId="Otsikko9">
    <w:name w:val="heading 9"/>
    <w:basedOn w:val="Normaali"/>
    <w:next w:val="Normaali"/>
    <w:link w:val="Otsikko9Merkki"/>
    <w:uiPriority w:val="9"/>
    <w:qFormat/>
    <w:rsid w:val="00F114E4"/>
    <w:pPr>
      <w:keepNext/>
      <w:keepLines/>
      <w:spacing w:before="200"/>
      <w:outlineLvl w:val="8"/>
    </w:pPr>
    <w:rPr>
      <w:rFonts w:ascii="Cambria" w:hAnsi="Cambria"/>
      <w:i/>
      <w:iCs/>
      <w:color w:val="404040"/>
      <w:lang w:eastAsia="en-US"/>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EndnoteText1">
    <w:name w:val="Endnote Text1"/>
    <w:semiHidden/>
    <w:unhideWhenUsed/>
    <w:rsid w:val="00892D49"/>
  </w:style>
  <w:style w:type="character" w:customStyle="1" w:styleId="Kappaleenoletuskirjasin1">
    <w:name w:val="Kappaleen oletuskirjasin1"/>
    <w:uiPriority w:val="1"/>
    <w:unhideWhenUsed/>
    <w:rsid w:val="003946AD"/>
  </w:style>
  <w:style w:type="paragraph" w:styleId="Yltunniste">
    <w:name w:val="header"/>
    <w:basedOn w:val="Normaali"/>
    <w:rsid w:val="00C20847"/>
    <w:pPr>
      <w:tabs>
        <w:tab w:val="right" w:pos="8222"/>
      </w:tabs>
      <w:spacing w:line="240" w:lineRule="auto"/>
    </w:pPr>
  </w:style>
  <w:style w:type="paragraph" w:customStyle="1" w:styleId="Nimisivunotsikko">
    <w:name w:val="Nimiösivun otsikko"/>
    <w:basedOn w:val="Normaali"/>
    <w:rsid w:val="007D4093"/>
    <w:pPr>
      <w:spacing w:line="240" w:lineRule="auto"/>
      <w:ind w:firstLine="1298"/>
    </w:pPr>
    <w:rPr>
      <w:sz w:val="28"/>
    </w:rPr>
  </w:style>
  <w:style w:type="character" w:customStyle="1" w:styleId="Otsikko1Merkki">
    <w:name w:val="Otsikko 1 Merkki"/>
    <w:link w:val="Otsikko1"/>
    <w:uiPriority w:val="9"/>
    <w:rsid w:val="00FD64C9"/>
    <w:rPr>
      <w:rFonts w:ascii="Trebuchet MS" w:hAnsi="Trebuchet MS" w:cs="Cambria"/>
      <w:bCs/>
      <w:szCs w:val="28"/>
      <w:lang w:eastAsia="en-US"/>
    </w:rPr>
  </w:style>
  <w:style w:type="character" w:customStyle="1" w:styleId="Otsikko2Merkki">
    <w:name w:val="Otsikko 2 Merkki"/>
    <w:link w:val="Otsikko2"/>
    <w:uiPriority w:val="9"/>
    <w:rsid w:val="00E633F7"/>
    <w:rPr>
      <w:rFonts w:ascii="Trebuchet MS" w:eastAsia="Times New Roman" w:hAnsi="Trebuchet MS" w:cs="Times New Roman"/>
      <w:bCs/>
      <w:szCs w:val="26"/>
      <w:lang w:eastAsia="en-US"/>
    </w:rPr>
  </w:style>
  <w:style w:type="character" w:customStyle="1" w:styleId="Otsikko3Merkki">
    <w:name w:val="Otsikko 3 Merkki"/>
    <w:link w:val="Otsikko3"/>
    <w:uiPriority w:val="9"/>
    <w:rsid w:val="008938D3"/>
    <w:rPr>
      <w:rFonts w:ascii="Trebuchet MS" w:hAnsi="Trebuchet MS"/>
      <w:bCs/>
      <w:szCs w:val="24"/>
      <w:lang w:eastAsia="en-US"/>
    </w:rPr>
  </w:style>
  <w:style w:type="character" w:customStyle="1" w:styleId="Otsikko4Merkki">
    <w:name w:val="Otsikko 4 Merkki"/>
    <w:link w:val="Otsikko4"/>
    <w:uiPriority w:val="9"/>
    <w:semiHidden/>
    <w:rsid w:val="00F114E4"/>
    <w:rPr>
      <w:rFonts w:ascii="Cambria" w:eastAsia="Times New Roman" w:hAnsi="Cambria" w:cs="Times New Roman"/>
      <w:b/>
      <w:bCs/>
      <w:i/>
      <w:iCs/>
      <w:color w:val="4F81BD"/>
      <w:szCs w:val="24"/>
      <w:lang w:eastAsia="en-US"/>
    </w:rPr>
  </w:style>
  <w:style w:type="character" w:customStyle="1" w:styleId="Otsikko5Merkki">
    <w:name w:val="Otsikko 5 Merkki"/>
    <w:link w:val="Otsikko5"/>
    <w:uiPriority w:val="9"/>
    <w:semiHidden/>
    <w:rsid w:val="00F114E4"/>
    <w:rPr>
      <w:rFonts w:ascii="Cambria" w:eastAsia="Times New Roman" w:hAnsi="Cambria" w:cs="Times New Roman"/>
      <w:color w:val="243F60"/>
      <w:szCs w:val="24"/>
      <w:lang w:eastAsia="en-US"/>
    </w:rPr>
  </w:style>
  <w:style w:type="character" w:customStyle="1" w:styleId="Otsikko6Merkki">
    <w:name w:val="Otsikko 6 Merkki"/>
    <w:link w:val="Otsikko6"/>
    <w:uiPriority w:val="9"/>
    <w:semiHidden/>
    <w:rsid w:val="00F114E4"/>
    <w:rPr>
      <w:rFonts w:ascii="Cambria" w:eastAsia="Times New Roman" w:hAnsi="Cambria" w:cs="Times New Roman"/>
      <w:i/>
      <w:iCs/>
      <w:color w:val="243F60"/>
      <w:szCs w:val="24"/>
      <w:lang w:eastAsia="en-US"/>
    </w:rPr>
  </w:style>
  <w:style w:type="character" w:customStyle="1" w:styleId="Otsikko7Merkki">
    <w:name w:val="Otsikko 7 Merkki"/>
    <w:link w:val="Otsikko7"/>
    <w:uiPriority w:val="9"/>
    <w:semiHidden/>
    <w:rsid w:val="00F114E4"/>
    <w:rPr>
      <w:rFonts w:ascii="Cambria" w:eastAsia="Times New Roman" w:hAnsi="Cambria" w:cs="Times New Roman"/>
      <w:i/>
      <w:iCs/>
      <w:color w:val="404040"/>
      <w:szCs w:val="24"/>
      <w:lang w:eastAsia="en-US"/>
    </w:rPr>
  </w:style>
  <w:style w:type="character" w:customStyle="1" w:styleId="Otsikko8Merkki">
    <w:name w:val="Otsikko 8 Merkki"/>
    <w:link w:val="Otsikko8"/>
    <w:uiPriority w:val="9"/>
    <w:semiHidden/>
    <w:rsid w:val="00F114E4"/>
    <w:rPr>
      <w:rFonts w:ascii="Cambria" w:eastAsia="Times New Roman" w:hAnsi="Cambria" w:cs="Times New Roman"/>
      <w:color w:val="404040"/>
      <w:lang w:eastAsia="en-US"/>
    </w:rPr>
  </w:style>
  <w:style w:type="character" w:customStyle="1" w:styleId="Otsikko9Merkki">
    <w:name w:val="Otsikko 9 Merkki"/>
    <w:link w:val="Otsikko9"/>
    <w:uiPriority w:val="9"/>
    <w:semiHidden/>
    <w:rsid w:val="00F114E4"/>
    <w:rPr>
      <w:rFonts w:ascii="Cambria" w:eastAsia="Times New Roman" w:hAnsi="Cambria" w:cs="Times New Roman"/>
      <w:i/>
      <w:iCs/>
      <w:color w:val="404040"/>
      <w:lang w:eastAsia="en-US"/>
    </w:rPr>
  </w:style>
  <w:style w:type="paragraph" w:styleId="Otsikko">
    <w:name w:val="Title"/>
    <w:basedOn w:val="Normaali"/>
    <w:next w:val="Normaali"/>
    <w:link w:val="OtsikkoMerkki"/>
    <w:uiPriority w:val="10"/>
    <w:qFormat/>
    <w:rsid w:val="001F430C"/>
    <w:pPr>
      <w:spacing w:line="240" w:lineRule="auto"/>
      <w:outlineLvl w:val="3"/>
    </w:pPr>
    <w:rPr>
      <w:szCs w:val="52"/>
    </w:rPr>
  </w:style>
  <w:style w:type="character" w:customStyle="1" w:styleId="OtsikkoMerkki">
    <w:name w:val="Otsikko Merkki"/>
    <w:link w:val="Otsikko"/>
    <w:uiPriority w:val="10"/>
    <w:rsid w:val="001F430C"/>
    <w:rPr>
      <w:szCs w:val="52"/>
    </w:rPr>
  </w:style>
  <w:style w:type="paragraph" w:styleId="Sisluet2">
    <w:name w:val="toc 2"/>
    <w:basedOn w:val="Normaali"/>
    <w:next w:val="Normaali"/>
    <w:autoRedefine/>
    <w:uiPriority w:val="39"/>
    <w:unhideWhenUsed/>
    <w:qFormat/>
    <w:rsid w:val="00A54276"/>
    <w:pPr>
      <w:tabs>
        <w:tab w:val="left" w:pos="1134"/>
        <w:tab w:val="right" w:leader="dot" w:pos="8222"/>
      </w:tabs>
      <w:ind w:left="567"/>
    </w:pPr>
  </w:style>
  <w:style w:type="paragraph" w:styleId="Sisluet1">
    <w:name w:val="toc 1"/>
    <w:basedOn w:val="Normaali"/>
    <w:next w:val="Normaali"/>
    <w:autoRedefine/>
    <w:uiPriority w:val="39"/>
    <w:unhideWhenUsed/>
    <w:qFormat/>
    <w:rsid w:val="001B11C6"/>
    <w:pPr>
      <w:tabs>
        <w:tab w:val="left" w:pos="567"/>
        <w:tab w:val="right" w:leader="dot" w:pos="8222"/>
      </w:tabs>
    </w:pPr>
  </w:style>
  <w:style w:type="paragraph" w:styleId="Sisluet3">
    <w:name w:val="toc 3"/>
    <w:basedOn w:val="Normaali"/>
    <w:next w:val="Normaali"/>
    <w:autoRedefine/>
    <w:uiPriority w:val="39"/>
    <w:unhideWhenUsed/>
    <w:qFormat/>
    <w:rsid w:val="00796255"/>
    <w:pPr>
      <w:tabs>
        <w:tab w:val="left" w:pos="1701"/>
        <w:tab w:val="right" w:leader="dot" w:pos="8222"/>
      </w:tabs>
      <w:ind w:left="1134"/>
    </w:pPr>
  </w:style>
  <w:style w:type="character" w:styleId="Hyperlinkki">
    <w:name w:val="Hyperlink"/>
    <w:uiPriority w:val="99"/>
    <w:unhideWhenUsed/>
    <w:rsid w:val="00DC7890"/>
    <w:rPr>
      <w:color w:val="0000FF"/>
      <w:u w:val="single"/>
    </w:rPr>
  </w:style>
  <w:style w:type="paragraph" w:styleId="Seliteteksti">
    <w:name w:val="Balloon Text"/>
    <w:basedOn w:val="Normaali"/>
    <w:link w:val="SelitetekstiMerkki"/>
    <w:uiPriority w:val="99"/>
    <w:semiHidden/>
    <w:unhideWhenUsed/>
    <w:rsid w:val="00B2180B"/>
    <w:pPr>
      <w:spacing w:line="240" w:lineRule="auto"/>
    </w:pPr>
    <w:rPr>
      <w:rFonts w:ascii="Tahoma" w:hAnsi="Tahoma"/>
      <w:sz w:val="16"/>
      <w:szCs w:val="16"/>
      <w:lang w:eastAsia="en-US"/>
    </w:rPr>
  </w:style>
  <w:style w:type="character" w:customStyle="1" w:styleId="SelitetekstiMerkki">
    <w:name w:val="Seliteteksti Merkki"/>
    <w:link w:val="Seliteteksti"/>
    <w:uiPriority w:val="99"/>
    <w:semiHidden/>
    <w:rsid w:val="00B2180B"/>
    <w:rPr>
      <w:rFonts w:ascii="Tahoma" w:hAnsi="Tahoma" w:cs="Tahoma"/>
      <w:sz w:val="16"/>
      <w:szCs w:val="16"/>
      <w:lang w:eastAsia="en-US"/>
    </w:rPr>
  </w:style>
  <w:style w:type="paragraph" w:styleId="Kuvateksti">
    <w:name w:val="caption"/>
    <w:basedOn w:val="Normaali"/>
    <w:uiPriority w:val="35"/>
    <w:qFormat/>
    <w:rsid w:val="008F0F86"/>
    <w:rPr>
      <w:bCs/>
      <w:szCs w:val="18"/>
    </w:rPr>
  </w:style>
  <w:style w:type="paragraph" w:styleId="Kuvaotsikkoluettelo">
    <w:name w:val="table of figures"/>
    <w:basedOn w:val="Normaali"/>
    <w:next w:val="Normaali"/>
    <w:uiPriority w:val="99"/>
    <w:unhideWhenUsed/>
    <w:rsid w:val="00C90494"/>
    <w:pPr>
      <w:tabs>
        <w:tab w:val="right" w:leader="dot" w:pos="8222"/>
      </w:tabs>
      <w:spacing w:line="240" w:lineRule="auto"/>
    </w:pPr>
  </w:style>
  <w:style w:type="paragraph" w:customStyle="1" w:styleId="Tekijntiedot">
    <w:name w:val="Tekijän tiedot"/>
    <w:basedOn w:val="Normaali"/>
    <w:rsid w:val="00B33A68"/>
    <w:pPr>
      <w:spacing w:before="720" w:line="240" w:lineRule="auto"/>
      <w:jc w:val="center"/>
    </w:pPr>
    <w:rPr>
      <w:sz w:val="28"/>
      <w:szCs w:val="22"/>
    </w:rPr>
  </w:style>
  <w:style w:type="paragraph" w:customStyle="1" w:styleId="Kansilehdenotsikko">
    <w:name w:val="Kansilehden otsikko"/>
    <w:basedOn w:val="Normaali"/>
    <w:rsid w:val="00B33A68"/>
    <w:pPr>
      <w:spacing w:after="360" w:line="240" w:lineRule="auto"/>
      <w:jc w:val="center"/>
    </w:pPr>
    <w:rPr>
      <w:sz w:val="48"/>
      <w:szCs w:val="22"/>
    </w:rPr>
  </w:style>
  <w:style w:type="paragraph" w:customStyle="1" w:styleId="Yksikk">
    <w:name w:val="Yksikkö"/>
    <w:basedOn w:val="Normaali"/>
    <w:rsid w:val="00B33A68"/>
    <w:pPr>
      <w:spacing w:line="240" w:lineRule="auto"/>
      <w:jc w:val="center"/>
    </w:pPr>
    <w:rPr>
      <w:sz w:val="28"/>
      <w:szCs w:val="28"/>
    </w:rPr>
  </w:style>
  <w:style w:type="paragraph" w:customStyle="1" w:styleId="Normaalirivivli1">
    <w:name w:val="Normaali_riviväli 1"/>
    <w:basedOn w:val="Normaali"/>
    <w:qFormat/>
    <w:rsid w:val="007D4093"/>
    <w:pPr>
      <w:spacing w:line="240" w:lineRule="auto"/>
    </w:pPr>
  </w:style>
  <w:style w:type="paragraph" w:customStyle="1" w:styleId="Yksikknimisivulla">
    <w:name w:val="Yksikkö nimiösivulla"/>
    <w:basedOn w:val="Normaali"/>
    <w:rsid w:val="007D4093"/>
    <w:pPr>
      <w:spacing w:line="240" w:lineRule="auto"/>
    </w:pPr>
    <w:rPr>
      <w:b/>
      <w:bCs/>
    </w:rPr>
  </w:style>
  <w:style w:type="paragraph" w:styleId="Alatunniste">
    <w:name w:val="footer"/>
    <w:basedOn w:val="Normaali"/>
    <w:link w:val="AlatunnisteMerkki"/>
    <w:uiPriority w:val="99"/>
    <w:unhideWhenUsed/>
    <w:rsid w:val="00C20847"/>
    <w:pPr>
      <w:tabs>
        <w:tab w:val="center" w:pos="4819"/>
        <w:tab w:val="right" w:pos="9638"/>
      </w:tabs>
    </w:pPr>
    <w:rPr>
      <w:szCs w:val="24"/>
      <w:lang w:eastAsia="en-US"/>
    </w:rPr>
  </w:style>
  <w:style w:type="character" w:customStyle="1" w:styleId="AlatunnisteMerkki">
    <w:name w:val="Alatunniste Merkki"/>
    <w:link w:val="Alatunniste"/>
    <w:uiPriority w:val="99"/>
    <w:rsid w:val="00C20847"/>
    <w:rPr>
      <w:rFonts w:ascii="Trebuchet MS" w:hAnsi="Trebuchet MS"/>
      <w:szCs w:val="24"/>
      <w:lang w:eastAsia="en-US"/>
    </w:rPr>
  </w:style>
  <w:style w:type="paragraph" w:customStyle="1" w:styleId="Alleviivaus">
    <w:name w:val="Alleviivaus"/>
    <w:basedOn w:val="Normaalirivivli1"/>
    <w:qFormat/>
    <w:rsid w:val="00F24FE0"/>
    <w:pPr>
      <w:pBdr>
        <w:bottom w:val="single" w:sz="4" w:space="1" w:color="auto"/>
      </w:pBdr>
    </w:pPr>
  </w:style>
  <w:style w:type="paragraph" w:customStyle="1" w:styleId="Taulukonotsikko">
    <w:name w:val="Taulukon otsikko"/>
    <w:basedOn w:val="Normaali"/>
    <w:qFormat/>
    <w:rsid w:val="00052D13"/>
  </w:style>
  <w:style w:type="paragraph" w:customStyle="1" w:styleId="Kuvionotsikko">
    <w:name w:val="Kuvion otsikko"/>
    <w:basedOn w:val="Normaali"/>
    <w:qFormat/>
    <w:rsid w:val="00052D13"/>
  </w:style>
  <w:style w:type="paragraph" w:styleId="Sisluet9">
    <w:name w:val="toc 9"/>
    <w:basedOn w:val="Normaali"/>
    <w:next w:val="Normaali"/>
    <w:autoRedefine/>
    <w:uiPriority w:val="39"/>
    <w:unhideWhenUsed/>
    <w:rsid w:val="00FD64C9"/>
    <w:pPr>
      <w:tabs>
        <w:tab w:val="right" w:leader="dot" w:pos="8222"/>
      </w:tabs>
    </w:pPr>
  </w:style>
  <w:style w:type="paragraph" w:customStyle="1" w:styleId="Liiteotsikko">
    <w:name w:val="Liiteotsikko"/>
    <w:basedOn w:val="Normaali"/>
    <w:qFormat/>
    <w:rsid w:val="00AF1EF7"/>
  </w:style>
  <w:style w:type="character" w:styleId="Rivinumero">
    <w:name w:val="line number"/>
    <w:uiPriority w:val="99"/>
    <w:semiHidden/>
    <w:unhideWhenUsed/>
    <w:rsid w:val="00091150"/>
  </w:style>
  <w:style w:type="paragraph" w:styleId="Sisluet4">
    <w:name w:val="toc 4"/>
    <w:basedOn w:val="Normaali"/>
    <w:next w:val="Normaali"/>
    <w:autoRedefine/>
    <w:uiPriority w:val="39"/>
    <w:unhideWhenUsed/>
    <w:rsid w:val="001B11C6"/>
    <w:pPr>
      <w:tabs>
        <w:tab w:val="right" w:leader="dot" w:pos="8222"/>
      </w:tabs>
    </w:pPr>
  </w:style>
  <w:style w:type="paragraph" w:styleId="NormaaliWeb">
    <w:name w:val="Normal (Web)"/>
    <w:basedOn w:val="Normaali"/>
    <w:uiPriority w:val="99"/>
    <w:semiHidden/>
    <w:unhideWhenUsed/>
    <w:rsid w:val="00217D56"/>
    <w:pPr>
      <w:spacing w:before="100" w:beforeAutospacing="1" w:after="100" w:afterAutospacing="1" w:line="240" w:lineRule="auto"/>
    </w:pPr>
    <w:rPr>
      <w:rFonts w:ascii="Times New Roman" w:hAnsi="Times New Roman"/>
      <w:sz w:val="24"/>
      <w:szCs w:val="24"/>
    </w:rPr>
  </w:style>
  <w:style w:type="paragraph" w:styleId="Asiakirjanrakenneruutu">
    <w:name w:val="Document Map"/>
    <w:basedOn w:val="Normaali"/>
    <w:link w:val="AsiakirjanrakenneruutuMerkki"/>
    <w:uiPriority w:val="99"/>
    <w:semiHidden/>
    <w:unhideWhenUsed/>
    <w:rsid w:val="00402B40"/>
    <w:rPr>
      <w:rFonts w:ascii="Lucida Grande" w:hAnsi="Lucida Grande"/>
      <w:sz w:val="24"/>
      <w:szCs w:val="24"/>
    </w:rPr>
  </w:style>
  <w:style w:type="character" w:customStyle="1" w:styleId="AsiakirjanrakenneruutuMerkki">
    <w:name w:val="Asiakirjan rakenneruutu Merkki"/>
    <w:link w:val="Asiakirjanrakenneruutu"/>
    <w:uiPriority w:val="99"/>
    <w:semiHidden/>
    <w:rsid w:val="00402B40"/>
    <w:rPr>
      <w:rFonts w:ascii="Lucida Grande" w:hAnsi="Lucida Grande" w:cs="Lucida Grande"/>
      <w:sz w:val="24"/>
      <w:szCs w:val="24"/>
    </w:rPr>
  </w:style>
  <w:style w:type="character" w:styleId="AvattuHyperlinkki">
    <w:name w:val="FollowedHyperlink"/>
    <w:uiPriority w:val="99"/>
    <w:semiHidden/>
    <w:unhideWhenUsed/>
    <w:rsid w:val="006735DC"/>
    <w:rPr>
      <w:color w:val="800080"/>
      <w:u w:val="single"/>
    </w:rPr>
  </w:style>
  <w:style w:type="paragraph" w:customStyle="1" w:styleId="Vaalearuudukko-korostus31">
    <w:name w:val="Vaalea ruudukko - korostus 31"/>
    <w:basedOn w:val="Normaali"/>
    <w:uiPriority w:val="34"/>
    <w:qFormat/>
    <w:rsid w:val="009B5B89"/>
    <w:pPr>
      <w:spacing w:line="240" w:lineRule="auto"/>
      <w:ind w:left="720"/>
      <w:contextualSpacing/>
    </w:pPr>
    <w:rPr>
      <w:rFonts w:ascii="Cambria" w:eastAsia="MS Mincho" w:hAnsi="Cambria"/>
      <w:sz w:val="24"/>
      <w:szCs w:val="24"/>
    </w:rPr>
  </w:style>
  <w:style w:type="paragraph" w:styleId="Merkittyluettelo">
    <w:name w:val="List Bullet"/>
    <w:basedOn w:val="Normaali"/>
    <w:uiPriority w:val="99"/>
    <w:unhideWhenUsed/>
    <w:rsid w:val="009B5B89"/>
    <w:pPr>
      <w:numPr>
        <w:numId w:val="16"/>
      </w:numPr>
      <w:tabs>
        <w:tab w:val="clear" w:pos="360"/>
      </w:tabs>
      <w:spacing w:line="240" w:lineRule="auto"/>
      <w:ind w:left="720"/>
      <w:contextualSpacing/>
    </w:pPr>
    <w:rPr>
      <w:rFonts w:ascii="Cambria" w:eastAsia="MS Mincho" w:hAnsi="Cambria"/>
      <w:sz w:val="24"/>
      <w:szCs w:val="24"/>
    </w:rPr>
  </w:style>
  <w:style w:type="paragraph" w:customStyle="1" w:styleId="Default">
    <w:name w:val="Default"/>
    <w:rsid w:val="00795F35"/>
    <w:pPr>
      <w:widowControl w:val="0"/>
      <w:autoSpaceDE w:val="0"/>
      <w:autoSpaceDN w:val="0"/>
      <w:adjustRightInd w:val="0"/>
    </w:pPr>
    <w:rPr>
      <w:rFonts w:ascii="EUAlbertina" w:hAnsi="EUAlbertina" w:cs="EUAlbertina"/>
      <w:color w:val="000000"/>
      <w:sz w:val="24"/>
      <w:szCs w:val="24"/>
      <w:lang w:val="en-US"/>
    </w:rPr>
  </w:style>
  <w:style w:type="paragraph" w:styleId="Sisllysluettelonotsikko">
    <w:name w:val="TOC Heading"/>
    <w:basedOn w:val="Otsikko1"/>
    <w:next w:val="Normaali"/>
    <w:uiPriority w:val="39"/>
    <w:semiHidden/>
    <w:unhideWhenUsed/>
    <w:qFormat/>
    <w:rsid w:val="00B60052"/>
    <w:pPr>
      <w:spacing w:before="480" w:line="276" w:lineRule="auto"/>
      <w:outlineLvl w:val="9"/>
    </w:pPr>
    <w:rPr>
      <w:rFonts w:ascii="Cambria" w:hAnsi="Cambria"/>
      <w:b/>
      <w:color w:val="365F91"/>
      <w:sz w:val="28"/>
    </w:rPr>
  </w:style>
  <w:style w:type="paragraph" w:styleId="Luettelokappale">
    <w:name w:val="List Paragraph"/>
    <w:basedOn w:val="Normaali"/>
    <w:uiPriority w:val="34"/>
    <w:qFormat/>
    <w:rsid w:val="007B29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1700">
      <w:bodyDiv w:val="1"/>
      <w:marLeft w:val="0"/>
      <w:marRight w:val="0"/>
      <w:marTop w:val="0"/>
      <w:marBottom w:val="0"/>
      <w:divBdr>
        <w:top w:val="none" w:sz="0" w:space="0" w:color="auto"/>
        <w:left w:val="none" w:sz="0" w:space="0" w:color="auto"/>
        <w:bottom w:val="none" w:sz="0" w:space="0" w:color="auto"/>
        <w:right w:val="none" w:sz="0" w:space="0" w:color="auto"/>
      </w:divBdr>
    </w:div>
    <w:div w:id="189337450">
      <w:bodyDiv w:val="1"/>
      <w:marLeft w:val="0"/>
      <w:marRight w:val="0"/>
      <w:marTop w:val="0"/>
      <w:marBottom w:val="0"/>
      <w:divBdr>
        <w:top w:val="none" w:sz="0" w:space="0" w:color="auto"/>
        <w:left w:val="none" w:sz="0" w:space="0" w:color="auto"/>
        <w:bottom w:val="none" w:sz="0" w:space="0" w:color="auto"/>
        <w:right w:val="none" w:sz="0" w:space="0" w:color="auto"/>
      </w:divBdr>
    </w:div>
    <w:div w:id="199586724">
      <w:bodyDiv w:val="1"/>
      <w:marLeft w:val="0"/>
      <w:marRight w:val="0"/>
      <w:marTop w:val="0"/>
      <w:marBottom w:val="0"/>
      <w:divBdr>
        <w:top w:val="none" w:sz="0" w:space="0" w:color="auto"/>
        <w:left w:val="none" w:sz="0" w:space="0" w:color="auto"/>
        <w:bottom w:val="none" w:sz="0" w:space="0" w:color="auto"/>
        <w:right w:val="none" w:sz="0" w:space="0" w:color="auto"/>
      </w:divBdr>
    </w:div>
    <w:div w:id="214049989">
      <w:bodyDiv w:val="1"/>
      <w:marLeft w:val="0"/>
      <w:marRight w:val="0"/>
      <w:marTop w:val="0"/>
      <w:marBottom w:val="0"/>
      <w:divBdr>
        <w:top w:val="none" w:sz="0" w:space="0" w:color="auto"/>
        <w:left w:val="none" w:sz="0" w:space="0" w:color="auto"/>
        <w:bottom w:val="none" w:sz="0" w:space="0" w:color="auto"/>
        <w:right w:val="none" w:sz="0" w:space="0" w:color="auto"/>
      </w:divBdr>
    </w:div>
    <w:div w:id="271473829">
      <w:bodyDiv w:val="1"/>
      <w:marLeft w:val="0"/>
      <w:marRight w:val="0"/>
      <w:marTop w:val="0"/>
      <w:marBottom w:val="0"/>
      <w:divBdr>
        <w:top w:val="none" w:sz="0" w:space="0" w:color="auto"/>
        <w:left w:val="none" w:sz="0" w:space="0" w:color="auto"/>
        <w:bottom w:val="none" w:sz="0" w:space="0" w:color="auto"/>
        <w:right w:val="none" w:sz="0" w:space="0" w:color="auto"/>
      </w:divBdr>
    </w:div>
    <w:div w:id="351542178">
      <w:bodyDiv w:val="1"/>
      <w:marLeft w:val="0"/>
      <w:marRight w:val="0"/>
      <w:marTop w:val="0"/>
      <w:marBottom w:val="0"/>
      <w:divBdr>
        <w:top w:val="none" w:sz="0" w:space="0" w:color="auto"/>
        <w:left w:val="none" w:sz="0" w:space="0" w:color="auto"/>
        <w:bottom w:val="none" w:sz="0" w:space="0" w:color="auto"/>
        <w:right w:val="none" w:sz="0" w:space="0" w:color="auto"/>
      </w:divBdr>
    </w:div>
    <w:div w:id="501164983">
      <w:bodyDiv w:val="1"/>
      <w:marLeft w:val="0"/>
      <w:marRight w:val="0"/>
      <w:marTop w:val="0"/>
      <w:marBottom w:val="0"/>
      <w:divBdr>
        <w:top w:val="none" w:sz="0" w:space="0" w:color="auto"/>
        <w:left w:val="none" w:sz="0" w:space="0" w:color="auto"/>
        <w:bottom w:val="none" w:sz="0" w:space="0" w:color="auto"/>
        <w:right w:val="none" w:sz="0" w:space="0" w:color="auto"/>
      </w:divBdr>
    </w:div>
    <w:div w:id="532038456">
      <w:bodyDiv w:val="1"/>
      <w:marLeft w:val="0"/>
      <w:marRight w:val="0"/>
      <w:marTop w:val="0"/>
      <w:marBottom w:val="0"/>
      <w:divBdr>
        <w:top w:val="none" w:sz="0" w:space="0" w:color="auto"/>
        <w:left w:val="none" w:sz="0" w:space="0" w:color="auto"/>
        <w:bottom w:val="none" w:sz="0" w:space="0" w:color="auto"/>
        <w:right w:val="none" w:sz="0" w:space="0" w:color="auto"/>
      </w:divBdr>
    </w:div>
    <w:div w:id="670912905">
      <w:bodyDiv w:val="1"/>
      <w:marLeft w:val="0"/>
      <w:marRight w:val="0"/>
      <w:marTop w:val="0"/>
      <w:marBottom w:val="0"/>
      <w:divBdr>
        <w:top w:val="none" w:sz="0" w:space="0" w:color="auto"/>
        <w:left w:val="none" w:sz="0" w:space="0" w:color="auto"/>
        <w:bottom w:val="none" w:sz="0" w:space="0" w:color="auto"/>
        <w:right w:val="none" w:sz="0" w:space="0" w:color="auto"/>
      </w:divBdr>
    </w:div>
    <w:div w:id="731972638">
      <w:bodyDiv w:val="1"/>
      <w:marLeft w:val="0"/>
      <w:marRight w:val="0"/>
      <w:marTop w:val="0"/>
      <w:marBottom w:val="0"/>
      <w:divBdr>
        <w:top w:val="none" w:sz="0" w:space="0" w:color="auto"/>
        <w:left w:val="none" w:sz="0" w:space="0" w:color="auto"/>
        <w:bottom w:val="none" w:sz="0" w:space="0" w:color="auto"/>
        <w:right w:val="none" w:sz="0" w:space="0" w:color="auto"/>
      </w:divBdr>
    </w:div>
    <w:div w:id="748700557">
      <w:bodyDiv w:val="1"/>
      <w:marLeft w:val="0"/>
      <w:marRight w:val="0"/>
      <w:marTop w:val="0"/>
      <w:marBottom w:val="0"/>
      <w:divBdr>
        <w:top w:val="none" w:sz="0" w:space="0" w:color="auto"/>
        <w:left w:val="none" w:sz="0" w:space="0" w:color="auto"/>
        <w:bottom w:val="none" w:sz="0" w:space="0" w:color="auto"/>
        <w:right w:val="none" w:sz="0" w:space="0" w:color="auto"/>
      </w:divBdr>
    </w:div>
    <w:div w:id="814568371">
      <w:bodyDiv w:val="1"/>
      <w:marLeft w:val="0"/>
      <w:marRight w:val="0"/>
      <w:marTop w:val="0"/>
      <w:marBottom w:val="0"/>
      <w:divBdr>
        <w:top w:val="none" w:sz="0" w:space="0" w:color="auto"/>
        <w:left w:val="none" w:sz="0" w:space="0" w:color="auto"/>
        <w:bottom w:val="none" w:sz="0" w:space="0" w:color="auto"/>
        <w:right w:val="none" w:sz="0" w:space="0" w:color="auto"/>
      </w:divBdr>
    </w:div>
    <w:div w:id="922301370">
      <w:bodyDiv w:val="1"/>
      <w:marLeft w:val="0"/>
      <w:marRight w:val="0"/>
      <w:marTop w:val="0"/>
      <w:marBottom w:val="0"/>
      <w:divBdr>
        <w:top w:val="none" w:sz="0" w:space="0" w:color="auto"/>
        <w:left w:val="none" w:sz="0" w:space="0" w:color="auto"/>
        <w:bottom w:val="none" w:sz="0" w:space="0" w:color="auto"/>
        <w:right w:val="none" w:sz="0" w:space="0" w:color="auto"/>
      </w:divBdr>
    </w:div>
    <w:div w:id="941961681">
      <w:bodyDiv w:val="1"/>
      <w:marLeft w:val="0"/>
      <w:marRight w:val="0"/>
      <w:marTop w:val="0"/>
      <w:marBottom w:val="0"/>
      <w:divBdr>
        <w:top w:val="none" w:sz="0" w:space="0" w:color="auto"/>
        <w:left w:val="none" w:sz="0" w:space="0" w:color="auto"/>
        <w:bottom w:val="none" w:sz="0" w:space="0" w:color="auto"/>
        <w:right w:val="none" w:sz="0" w:space="0" w:color="auto"/>
      </w:divBdr>
    </w:div>
    <w:div w:id="1029263832">
      <w:bodyDiv w:val="1"/>
      <w:marLeft w:val="0"/>
      <w:marRight w:val="0"/>
      <w:marTop w:val="0"/>
      <w:marBottom w:val="0"/>
      <w:divBdr>
        <w:top w:val="none" w:sz="0" w:space="0" w:color="auto"/>
        <w:left w:val="none" w:sz="0" w:space="0" w:color="auto"/>
        <w:bottom w:val="none" w:sz="0" w:space="0" w:color="auto"/>
        <w:right w:val="none" w:sz="0" w:space="0" w:color="auto"/>
      </w:divBdr>
    </w:div>
    <w:div w:id="1063676351">
      <w:bodyDiv w:val="1"/>
      <w:marLeft w:val="0"/>
      <w:marRight w:val="0"/>
      <w:marTop w:val="0"/>
      <w:marBottom w:val="0"/>
      <w:divBdr>
        <w:top w:val="none" w:sz="0" w:space="0" w:color="auto"/>
        <w:left w:val="none" w:sz="0" w:space="0" w:color="auto"/>
        <w:bottom w:val="none" w:sz="0" w:space="0" w:color="auto"/>
        <w:right w:val="none" w:sz="0" w:space="0" w:color="auto"/>
      </w:divBdr>
    </w:div>
    <w:div w:id="1097871999">
      <w:bodyDiv w:val="1"/>
      <w:marLeft w:val="0"/>
      <w:marRight w:val="0"/>
      <w:marTop w:val="0"/>
      <w:marBottom w:val="0"/>
      <w:divBdr>
        <w:top w:val="none" w:sz="0" w:space="0" w:color="auto"/>
        <w:left w:val="none" w:sz="0" w:space="0" w:color="auto"/>
        <w:bottom w:val="none" w:sz="0" w:space="0" w:color="auto"/>
        <w:right w:val="none" w:sz="0" w:space="0" w:color="auto"/>
      </w:divBdr>
    </w:div>
    <w:div w:id="1115633774">
      <w:bodyDiv w:val="1"/>
      <w:marLeft w:val="0"/>
      <w:marRight w:val="0"/>
      <w:marTop w:val="0"/>
      <w:marBottom w:val="0"/>
      <w:divBdr>
        <w:top w:val="none" w:sz="0" w:space="0" w:color="auto"/>
        <w:left w:val="none" w:sz="0" w:space="0" w:color="auto"/>
        <w:bottom w:val="none" w:sz="0" w:space="0" w:color="auto"/>
        <w:right w:val="none" w:sz="0" w:space="0" w:color="auto"/>
      </w:divBdr>
    </w:div>
    <w:div w:id="1219322782">
      <w:bodyDiv w:val="1"/>
      <w:marLeft w:val="0"/>
      <w:marRight w:val="0"/>
      <w:marTop w:val="0"/>
      <w:marBottom w:val="0"/>
      <w:divBdr>
        <w:top w:val="none" w:sz="0" w:space="0" w:color="auto"/>
        <w:left w:val="none" w:sz="0" w:space="0" w:color="auto"/>
        <w:bottom w:val="none" w:sz="0" w:space="0" w:color="auto"/>
        <w:right w:val="none" w:sz="0" w:space="0" w:color="auto"/>
      </w:divBdr>
    </w:div>
    <w:div w:id="1258976425">
      <w:bodyDiv w:val="1"/>
      <w:marLeft w:val="0"/>
      <w:marRight w:val="0"/>
      <w:marTop w:val="0"/>
      <w:marBottom w:val="0"/>
      <w:divBdr>
        <w:top w:val="none" w:sz="0" w:space="0" w:color="auto"/>
        <w:left w:val="none" w:sz="0" w:space="0" w:color="auto"/>
        <w:bottom w:val="none" w:sz="0" w:space="0" w:color="auto"/>
        <w:right w:val="none" w:sz="0" w:space="0" w:color="auto"/>
      </w:divBdr>
    </w:div>
    <w:div w:id="1259371372">
      <w:bodyDiv w:val="1"/>
      <w:marLeft w:val="0"/>
      <w:marRight w:val="0"/>
      <w:marTop w:val="0"/>
      <w:marBottom w:val="0"/>
      <w:divBdr>
        <w:top w:val="none" w:sz="0" w:space="0" w:color="auto"/>
        <w:left w:val="none" w:sz="0" w:space="0" w:color="auto"/>
        <w:bottom w:val="none" w:sz="0" w:space="0" w:color="auto"/>
        <w:right w:val="none" w:sz="0" w:space="0" w:color="auto"/>
      </w:divBdr>
    </w:div>
    <w:div w:id="1308628591">
      <w:bodyDiv w:val="1"/>
      <w:marLeft w:val="0"/>
      <w:marRight w:val="0"/>
      <w:marTop w:val="0"/>
      <w:marBottom w:val="0"/>
      <w:divBdr>
        <w:top w:val="none" w:sz="0" w:space="0" w:color="auto"/>
        <w:left w:val="none" w:sz="0" w:space="0" w:color="auto"/>
        <w:bottom w:val="none" w:sz="0" w:space="0" w:color="auto"/>
        <w:right w:val="none" w:sz="0" w:space="0" w:color="auto"/>
      </w:divBdr>
    </w:div>
    <w:div w:id="1346319976">
      <w:bodyDiv w:val="1"/>
      <w:marLeft w:val="0"/>
      <w:marRight w:val="0"/>
      <w:marTop w:val="0"/>
      <w:marBottom w:val="0"/>
      <w:divBdr>
        <w:top w:val="none" w:sz="0" w:space="0" w:color="auto"/>
        <w:left w:val="none" w:sz="0" w:space="0" w:color="auto"/>
        <w:bottom w:val="none" w:sz="0" w:space="0" w:color="auto"/>
        <w:right w:val="none" w:sz="0" w:space="0" w:color="auto"/>
      </w:divBdr>
    </w:div>
    <w:div w:id="1605655019">
      <w:bodyDiv w:val="1"/>
      <w:marLeft w:val="0"/>
      <w:marRight w:val="0"/>
      <w:marTop w:val="0"/>
      <w:marBottom w:val="0"/>
      <w:divBdr>
        <w:top w:val="none" w:sz="0" w:space="0" w:color="auto"/>
        <w:left w:val="none" w:sz="0" w:space="0" w:color="auto"/>
        <w:bottom w:val="none" w:sz="0" w:space="0" w:color="auto"/>
        <w:right w:val="none" w:sz="0" w:space="0" w:color="auto"/>
      </w:divBdr>
    </w:div>
    <w:div w:id="1658723879">
      <w:bodyDiv w:val="1"/>
      <w:marLeft w:val="0"/>
      <w:marRight w:val="0"/>
      <w:marTop w:val="0"/>
      <w:marBottom w:val="0"/>
      <w:divBdr>
        <w:top w:val="none" w:sz="0" w:space="0" w:color="auto"/>
        <w:left w:val="none" w:sz="0" w:space="0" w:color="auto"/>
        <w:bottom w:val="none" w:sz="0" w:space="0" w:color="auto"/>
        <w:right w:val="none" w:sz="0" w:space="0" w:color="auto"/>
      </w:divBdr>
    </w:div>
    <w:div w:id="1669939684">
      <w:bodyDiv w:val="1"/>
      <w:marLeft w:val="0"/>
      <w:marRight w:val="0"/>
      <w:marTop w:val="0"/>
      <w:marBottom w:val="0"/>
      <w:divBdr>
        <w:top w:val="none" w:sz="0" w:space="0" w:color="auto"/>
        <w:left w:val="none" w:sz="0" w:space="0" w:color="auto"/>
        <w:bottom w:val="none" w:sz="0" w:space="0" w:color="auto"/>
        <w:right w:val="none" w:sz="0" w:space="0" w:color="auto"/>
      </w:divBdr>
    </w:div>
    <w:div w:id="1718235916">
      <w:bodyDiv w:val="1"/>
      <w:marLeft w:val="0"/>
      <w:marRight w:val="0"/>
      <w:marTop w:val="0"/>
      <w:marBottom w:val="0"/>
      <w:divBdr>
        <w:top w:val="none" w:sz="0" w:space="0" w:color="auto"/>
        <w:left w:val="none" w:sz="0" w:space="0" w:color="auto"/>
        <w:bottom w:val="none" w:sz="0" w:space="0" w:color="auto"/>
        <w:right w:val="none" w:sz="0" w:space="0" w:color="auto"/>
      </w:divBdr>
    </w:div>
    <w:div w:id="1745445891">
      <w:bodyDiv w:val="1"/>
      <w:marLeft w:val="0"/>
      <w:marRight w:val="0"/>
      <w:marTop w:val="0"/>
      <w:marBottom w:val="0"/>
      <w:divBdr>
        <w:top w:val="none" w:sz="0" w:space="0" w:color="auto"/>
        <w:left w:val="none" w:sz="0" w:space="0" w:color="auto"/>
        <w:bottom w:val="none" w:sz="0" w:space="0" w:color="auto"/>
        <w:right w:val="none" w:sz="0" w:space="0" w:color="auto"/>
      </w:divBdr>
    </w:div>
    <w:div w:id="197290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hyperlink" Target="http://www.kaypahoito.fi/web/kh/suositukset" TargetMode="External"/><Relationship Id="rId24" Type="http://schemas.openxmlformats.org/officeDocument/2006/relationships/header" Target="head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061D7-99EA-F742-91BA-C98DCEC27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12435</Words>
  <Characters>100730</Characters>
  <Application>Microsoft Macintosh Word</Application>
  <DocSecurity>0</DocSecurity>
  <Lines>839</Lines>
  <Paragraphs>225</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Opinnäytetyön mallipohja</vt:lpstr>
      <vt:lpstr>Opinnäytetyön mallipohja</vt:lpstr>
    </vt:vector>
  </TitlesOfParts>
  <Company>Inst.tsto. Olof Granlund Oy</Company>
  <LinksUpToDate>false</LinksUpToDate>
  <CharactersWithSpaces>112940</CharactersWithSpaces>
  <SharedDoc>false</SharedDoc>
  <HLinks>
    <vt:vector size="474" baseType="variant">
      <vt:variant>
        <vt:i4>2687031</vt:i4>
      </vt:variant>
      <vt:variant>
        <vt:i4>399</vt:i4>
      </vt:variant>
      <vt:variant>
        <vt:i4>0</vt:i4>
      </vt:variant>
      <vt:variant>
        <vt:i4>5</vt:i4>
      </vt:variant>
      <vt:variant>
        <vt:lpwstr>http://www.kaypahoito.fi/web/kh/suositukset</vt:lpwstr>
      </vt:variant>
      <vt:variant>
        <vt:lpwstr/>
      </vt:variant>
      <vt:variant>
        <vt:i4>4390915</vt:i4>
      </vt:variant>
      <vt:variant>
        <vt:i4>396</vt:i4>
      </vt:variant>
      <vt:variant>
        <vt:i4>0</vt:i4>
      </vt:variant>
      <vt:variant>
        <vt:i4>5</vt:i4>
      </vt:variant>
      <vt:variant>
        <vt:lpwstr>http://digiumenterprise.com/answer/?sid=1125043&amp;chk=WR23WJKZ</vt:lpwstr>
      </vt:variant>
      <vt:variant>
        <vt:lpwstr/>
      </vt:variant>
      <vt:variant>
        <vt:i4>1179697</vt:i4>
      </vt:variant>
      <vt:variant>
        <vt:i4>371</vt:i4>
      </vt:variant>
      <vt:variant>
        <vt:i4>0</vt:i4>
      </vt:variant>
      <vt:variant>
        <vt:i4>5</vt:i4>
      </vt:variant>
      <vt:variant>
        <vt:lpwstr/>
      </vt:variant>
      <vt:variant>
        <vt:lpwstr>_Toc415135305</vt:lpwstr>
      </vt:variant>
      <vt:variant>
        <vt:i4>1179697</vt:i4>
      </vt:variant>
      <vt:variant>
        <vt:i4>365</vt:i4>
      </vt:variant>
      <vt:variant>
        <vt:i4>0</vt:i4>
      </vt:variant>
      <vt:variant>
        <vt:i4>5</vt:i4>
      </vt:variant>
      <vt:variant>
        <vt:lpwstr/>
      </vt:variant>
      <vt:variant>
        <vt:lpwstr>_Toc415135304</vt:lpwstr>
      </vt:variant>
      <vt:variant>
        <vt:i4>1179697</vt:i4>
      </vt:variant>
      <vt:variant>
        <vt:i4>359</vt:i4>
      </vt:variant>
      <vt:variant>
        <vt:i4>0</vt:i4>
      </vt:variant>
      <vt:variant>
        <vt:i4>5</vt:i4>
      </vt:variant>
      <vt:variant>
        <vt:lpwstr/>
      </vt:variant>
      <vt:variant>
        <vt:lpwstr>_Toc415135303</vt:lpwstr>
      </vt:variant>
      <vt:variant>
        <vt:i4>1179697</vt:i4>
      </vt:variant>
      <vt:variant>
        <vt:i4>353</vt:i4>
      </vt:variant>
      <vt:variant>
        <vt:i4>0</vt:i4>
      </vt:variant>
      <vt:variant>
        <vt:i4>5</vt:i4>
      </vt:variant>
      <vt:variant>
        <vt:lpwstr/>
      </vt:variant>
      <vt:variant>
        <vt:lpwstr>_Toc415135302</vt:lpwstr>
      </vt:variant>
      <vt:variant>
        <vt:i4>1179697</vt:i4>
      </vt:variant>
      <vt:variant>
        <vt:i4>347</vt:i4>
      </vt:variant>
      <vt:variant>
        <vt:i4>0</vt:i4>
      </vt:variant>
      <vt:variant>
        <vt:i4>5</vt:i4>
      </vt:variant>
      <vt:variant>
        <vt:lpwstr/>
      </vt:variant>
      <vt:variant>
        <vt:lpwstr>_Toc415135301</vt:lpwstr>
      </vt:variant>
      <vt:variant>
        <vt:i4>1179697</vt:i4>
      </vt:variant>
      <vt:variant>
        <vt:i4>341</vt:i4>
      </vt:variant>
      <vt:variant>
        <vt:i4>0</vt:i4>
      </vt:variant>
      <vt:variant>
        <vt:i4>5</vt:i4>
      </vt:variant>
      <vt:variant>
        <vt:lpwstr/>
      </vt:variant>
      <vt:variant>
        <vt:lpwstr>_Toc415135300</vt:lpwstr>
      </vt:variant>
      <vt:variant>
        <vt:i4>1769520</vt:i4>
      </vt:variant>
      <vt:variant>
        <vt:i4>335</vt:i4>
      </vt:variant>
      <vt:variant>
        <vt:i4>0</vt:i4>
      </vt:variant>
      <vt:variant>
        <vt:i4>5</vt:i4>
      </vt:variant>
      <vt:variant>
        <vt:lpwstr/>
      </vt:variant>
      <vt:variant>
        <vt:lpwstr>_Toc415135299</vt:lpwstr>
      </vt:variant>
      <vt:variant>
        <vt:i4>1769520</vt:i4>
      </vt:variant>
      <vt:variant>
        <vt:i4>329</vt:i4>
      </vt:variant>
      <vt:variant>
        <vt:i4>0</vt:i4>
      </vt:variant>
      <vt:variant>
        <vt:i4>5</vt:i4>
      </vt:variant>
      <vt:variant>
        <vt:lpwstr/>
      </vt:variant>
      <vt:variant>
        <vt:lpwstr>_Toc415135298</vt:lpwstr>
      </vt:variant>
      <vt:variant>
        <vt:i4>1769520</vt:i4>
      </vt:variant>
      <vt:variant>
        <vt:i4>323</vt:i4>
      </vt:variant>
      <vt:variant>
        <vt:i4>0</vt:i4>
      </vt:variant>
      <vt:variant>
        <vt:i4>5</vt:i4>
      </vt:variant>
      <vt:variant>
        <vt:lpwstr/>
      </vt:variant>
      <vt:variant>
        <vt:lpwstr>_Toc415135297</vt:lpwstr>
      </vt:variant>
      <vt:variant>
        <vt:i4>1769520</vt:i4>
      </vt:variant>
      <vt:variant>
        <vt:i4>317</vt:i4>
      </vt:variant>
      <vt:variant>
        <vt:i4>0</vt:i4>
      </vt:variant>
      <vt:variant>
        <vt:i4>5</vt:i4>
      </vt:variant>
      <vt:variant>
        <vt:lpwstr/>
      </vt:variant>
      <vt:variant>
        <vt:lpwstr>_Toc415135296</vt:lpwstr>
      </vt:variant>
      <vt:variant>
        <vt:i4>1769520</vt:i4>
      </vt:variant>
      <vt:variant>
        <vt:i4>311</vt:i4>
      </vt:variant>
      <vt:variant>
        <vt:i4>0</vt:i4>
      </vt:variant>
      <vt:variant>
        <vt:i4>5</vt:i4>
      </vt:variant>
      <vt:variant>
        <vt:lpwstr/>
      </vt:variant>
      <vt:variant>
        <vt:lpwstr>_Toc415135295</vt:lpwstr>
      </vt:variant>
      <vt:variant>
        <vt:i4>1769520</vt:i4>
      </vt:variant>
      <vt:variant>
        <vt:i4>305</vt:i4>
      </vt:variant>
      <vt:variant>
        <vt:i4>0</vt:i4>
      </vt:variant>
      <vt:variant>
        <vt:i4>5</vt:i4>
      </vt:variant>
      <vt:variant>
        <vt:lpwstr/>
      </vt:variant>
      <vt:variant>
        <vt:lpwstr>_Toc415135294</vt:lpwstr>
      </vt:variant>
      <vt:variant>
        <vt:i4>1769520</vt:i4>
      </vt:variant>
      <vt:variant>
        <vt:i4>299</vt:i4>
      </vt:variant>
      <vt:variant>
        <vt:i4>0</vt:i4>
      </vt:variant>
      <vt:variant>
        <vt:i4>5</vt:i4>
      </vt:variant>
      <vt:variant>
        <vt:lpwstr/>
      </vt:variant>
      <vt:variant>
        <vt:lpwstr>_Toc415135293</vt:lpwstr>
      </vt:variant>
      <vt:variant>
        <vt:i4>1769520</vt:i4>
      </vt:variant>
      <vt:variant>
        <vt:i4>293</vt:i4>
      </vt:variant>
      <vt:variant>
        <vt:i4>0</vt:i4>
      </vt:variant>
      <vt:variant>
        <vt:i4>5</vt:i4>
      </vt:variant>
      <vt:variant>
        <vt:lpwstr/>
      </vt:variant>
      <vt:variant>
        <vt:lpwstr>_Toc415135292</vt:lpwstr>
      </vt:variant>
      <vt:variant>
        <vt:i4>1769520</vt:i4>
      </vt:variant>
      <vt:variant>
        <vt:i4>287</vt:i4>
      </vt:variant>
      <vt:variant>
        <vt:i4>0</vt:i4>
      </vt:variant>
      <vt:variant>
        <vt:i4>5</vt:i4>
      </vt:variant>
      <vt:variant>
        <vt:lpwstr/>
      </vt:variant>
      <vt:variant>
        <vt:lpwstr>_Toc415135291</vt:lpwstr>
      </vt:variant>
      <vt:variant>
        <vt:i4>1769520</vt:i4>
      </vt:variant>
      <vt:variant>
        <vt:i4>281</vt:i4>
      </vt:variant>
      <vt:variant>
        <vt:i4>0</vt:i4>
      </vt:variant>
      <vt:variant>
        <vt:i4>5</vt:i4>
      </vt:variant>
      <vt:variant>
        <vt:lpwstr/>
      </vt:variant>
      <vt:variant>
        <vt:lpwstr>_Toc415135290</vt:lpwstr>
      </vt:variant>
      <vt:variant>
        <vt:i4>1703984</vt:i4>
      </vt:variant>
      <vt:variant>
        <vt:i4>275</vt:i4>
      </vt:variant>
      <vt:variant>
        <vt:i4>0</vt:i4>
      </vt:variant>
      <vt:variant>
        <vt:i4>5</vt:i4>
      </vt:variant>
      <vt:variant>
        <vt:lpwstr/>
      </vt:variant>
      <vt:variant>
        <vt:lpwstr>_Toc415135289</vt:lpwstr>
      </vt:variant>
      <vt:variant>
        <vt:i4>1703984</vt:i4>
      </vt:variant>
      <vt:variant>
        <vt:i4>269</vt:i4>
      </vt:variant>
      <vt:variant>
        <vt:i4>0</vt:i4>
      </vt:variant>
      <vt:variant>
        <vt:i4>5</vt:i4>
      </vt:variant>
      <vt:variant>
        <vt:lpwstr/>
      </vt:variant>
      <vt:variant>
        <vt:lpwstr>_Toc415135288</vt:lpwstr>
      </vt:variant>
      <vt:variant>
        <vt:i4>1703984</vt:i4>
      </vt:variant>
      <vt:variant>
        <vt:i4>263</vt:i4>
      </vt:variant>
      <vt:variant>
        <vt:i4>0</vt:i4>
      </vt:variant>
      <vt:variant>
        <vt:i4>5</vt:i4>
      </vt:variant>
      <vt:variant>
        <vt:lpwstr/>
      </vt:variant>
      <vt:variant>
        <vt:lpwstr>_Toc415135287</vt:lpwstr>
      </vt:variant>
      <vt:variant>
        <vt:i4>1703984</vt:i4>
      </vt:variant>
      <vt:variant>
        <vt:i4>257</vt:i4>
      </vt:variant>
      <vt:variant>
        <vt:i4>0</vt:i4>
      </vt:variant>
      <vt:variant>
        <vt:i4>5</vt:i4>
      </vt:variant>
      <vt:variant>
        <vt:lpwstr/>
      </vt:variant>
      <vt:variant>
        <vt:lpwstr>_Toc415135286</vt:lpwstr>
      </vt:variant>
      <vt:variant>
        <vt:i4>1703984</vt:i4>
      </vt:variant>
      <vt:variant>
        <vt:i4>251</vt:i4>
      </vt:variant>
      <vt:variant>
        <vt:i4>0</vt:i4>
      </vt:variant>
      <vt:variant>
        <vt:i4>5</vt:i4>
      </vt:variant>
      <vt:variant>
        <vt:lpwstr/>
      </vt:variant>
      <vt:variant>
        <vt:lpwstr>_Toc415135285</vt:lpwstr>
      </vt:variant>
      <vt:variant>
        <vt:i4>1703984</vt:i4>
      </vt:variant>
      <vt:variant>
        <vt:i4>245</vt:i4>
      </vt:variant>
      <vt:variant>
        <vt:i4>0</vt:i4>
      </vt:variant>
      <vt:variant>
        <vt:i4>5</vt:i4>
      </vt:variant>
      <vt:variant>
        <vt:lpwstr/>
      </vt:variant>
      <vt:variant>
        <vt:lpwstr>_Toc415135284</vt:lpwstr>
      </vt:variant>
      <vt:variant>
        <vt:i4>2818093</vt:i4>
      </vt:variant>
      <vt:variant>
        <vt:i4>240</vt:i4>
      </vt:variant>
      <vt:variant>
        <vt:i4>0</vt:i4>
      </vt:variant>
      <vt:variant>
        <vt:i4>5</vt:i4>
      </vt:variant>
      <vt:variant>
        <vt:lpwstr>https://depts.washington.edu/pfes/GuidelinesWriting.htm</vt:lpwstr>
      </vt:variant>
      <vt:variant>
        <vt:lpwstr/>
      </vt:variant>
      <vt:variant>
        <vt:i4>4915213</vt:i4>
      </vt:variant>
      <vt:variant>
        <vt:i4>237</vt:i4>
      </vt:variant>
      <vt:variant>
        <vt:i4>0</vt:i4>
      </vt:variant>
      <vt:variant>
        <vt:i4>5</vt:i4>
      </vt:variant>
      <vt:variant>
        <vt:lpwstr>http://www.tenk.fi/fi/htk-ohje/hyva-tieteellinen-kaytanto</vt:lpwstr>
      </vt:variant>
      <vt:variant>
        <vt:lpwstr/>
      </vt:variant>
      <vt:variant>
        <vt:i4>524379</vt:i4>
      </vt:variant>
      <vt:variant>
        <vt:i4>234</vt:i4>
      </vt:variant>
      <vt:variant>
        <vt:i4>0</vt:i4>
      </vt:variant>
      <vt:variant>
        <vt:i4>5</vt:i4>
      </vt:variant>
      <vt:variant>
        <vt:lpwstr>http://www.ksshp.fi/download/noname/%7BD3F1AAD8-DE15-4E8F-AE24-DA9926A4722F%7D/50028</vt:lpwstr>
      </vt:variant>
      <vt:variant>
        <vt:lpwstr/>
      </vt:variant>
      <vt:variant>
        <vt:i4>8061027</vt:i4>
      </vt:variant>
      <vt:variant>
        <vt:i4>231</vt:i4>
      </vt:variant>
      <vt:variant>
        <vt:i4>0</vt:i4>
      </vt:variant>
      <vt:variant>
        <vt:i4>5</vt:i4>
      </vt:variant>
      <vt:variant>
        <vt:lpwstr>http://www.sciencedirect.com.nelli.laurea.fi/science/article/pii/S0260691713000646</vt:lpwstr>
      </vt:variant>
      <vt:variant>
        <vt:lpwstr/>
      </vt:variant>
      <vt:variant>
        <vt:i4>7209060</vt:i4>
      </vt:variant>
      <vt:variant>
        <vt:i4>228</vt:i4>
      </vt:variant>
      <vt:variant>
        <vt:i4>0</vt:i4>
      </vt:variant>
      <vt:variant>
        <vt:i4>5</vt:i4>
      </vt:variant>
      <vt:variant>
        <vt:lpwstr>http://www.minedu.fi/export/sites/default/OPM/Julkaisut/2006/liitteet/tr24.pdf?lang=fi</vt:lpwstr>
      </vt:variant>
      <vt:variant>
        <vt:lpwstr/>
      </vt:variant>
      <vt:variant>
        <vt:i4>7274612</vt:i4>
      </vt:variant>
      <vt:variant>
        <vt:i4>225</vt:i4>
      </vt:variant>
      <vt:variant>
        <vt:i4>0</vt:i4>
      </vt:variant>
      <vt:variant>
        <vt:i4>5</vt:i4>
      </vt:variant>
      <vt:variant>
        <vt:lpwstr>http://www.minedu.fi/export/sites/default/OPM/Julkaisut/2009/liitteet/opm21.pdf</vt:lpwstr>
      </vt:variant>
      <vt:variant>
        <vt:lpwstr/>
      </vt:variant>
      <vt:variant>
        <vt:i4>5898258</vt:i4>
      </vt:variant>
      <vt:variant>
        <vt:i4>222</vt:i4>
      </vt:variant>
      <vt:variant>
        <vt:i4>0</vt:i4>
      </vt:variant>
      <vt:variant>
        <vt:i4>5</vt:i4>
      </vt:variant>
      <vt:variant>
        <vt:lpwstr>http://www.minedu.fi/export/sites/default/OPM/Koulutus/ammattikorkeakoulutus/opiskelu_ja_tutkinnot/Yhteenveto_AMK-tutkintoon_johtavista_koulutusohjelmista_2012.pdf</vt:lpwstr>
      </vt:variant>
      <vt:variant>
        <vt:lpwstr/>
      </vt:variant>
      <vt:variant>
        <vt:i4>8323108</vt:i4>
      </vt:variant>
      <vt:variant>
        <vt:i4>219</vt:i4>
      </vt:variant>
      <vt:variant>
        <vt:i4>0</vt:i4>
      </vt:variant>
      <vt:variant>
        <vt:i4>5</vt:i4>
      </vt:variant>
      <vt:variant>
        <vt:lpwstr>http://www.neuroliitto.fi/ms-tauti</vt:lpwstr>
      </vt:variant>
      <vt:variant>
        <vt:lpwstr/>
      </vt:variant>
      <vt:variant>
        <vt:i4>1966168</vt:i4>
      </vt:variant>
      <vt:variant>
        <vt:i4>216</vt:i4>
      </vt:variant>
      <vt:variant>
        <vt:i4>0</vt:i4>
      </vt:variant>
      <vt:variant>
        <vt:i4>5</vt:i4>
      </vt:variant>
      <vt:variant>
        <vt:lpwstr>http://opinto-opas-ops.metropolia.fi/index.php/fi/16183/fi/111/SHS13S1/year/2013</vt:lpwstr>
      </vt:variant>
      <vt:variant>
        <vt:lpwstr/>
      </vt:variant>
      <vt:variant>
        <vt:i4>5308484</vt:i4>
      </vt:variant>
      <vt:variant>
        <vt:i4>213</vt:i4>
      </vt:variant>
      <vt:variant>
        <vt:i4>0</vt:i4>
      </vt:variant>
      <vt:variant>
        <vt:i4>5</vt:i4>
      </vt:variant>
      <vt:variant>
        <vt:lpwstr>https://live.laurea.fi/fi/opiskelijalle/opinnaytetyo/otaniemi/ont-tori/Sivut/default.aspx</vt:lpwstr>
      </vt:variant>
      <vt:variant>
        <vt:lpwstr/>
      </vt:variant>
      <vt:variant>
        <vt:i4>7340144</vt:i4>
      </vt:variant>
      <vt:variant>
        <vt:i4>210</vt:i4>
      </vt:variant>
      <vt:variant>
        <vt:i4>0</vt:i4>
      </vt:variant>
      <vt:variant>
        <vt:i4>5</vt:i4>
      </vt:variant>
      <vt:variant>
        <vt:lpwstr>https://soleops.laurea.fi/opsnet/disp/fi/ops_OpetTapTeks/tab/tab/sea?opettap_id=10535787&amp;stack=push</vt:lpwstr>
      </vt:variant>
      <vt:variant>
        <vt:lpwstr/>
      </vt:variant>
      <vt:variant>
        <vt:i4>327718</vt:i4>
      </vt:variant>
      <vt:variant>
        <vt:i4>207</vt:i4>
      </vt:variant>
      <vt:variant>
        <vt:i4>0</vt:i4>
      </vt:variant>
      <vt:variant>
        <vt:i4>5</vt:i4>
      </vt:variant>
      <vt:variant>
        <vt:lpwstr>https://soleops.laurea.fi/opsnet/disp/fi/ops_KoulOhjOps/tab/tab/sea?ryhma_id=7120694&amp;koulohj_id=2587566&amp;stack=push</vt:lpwstr>
      </vt:variant>
      <vt:variant>
        <vt:lpwstr/>
      </vt:variant>
      <vt:variant>
        <vt:i4>6946908</vt:i4>
      </vt:variant>
      <vt:variant>
        <vt:i4>204</vt:i4>
      </vt:variant>
      <vt:variant>
        <vt:i4>0</vt:i4>
      </vt:variant>
      <vt:variant>
        <vt:i4>5</vt:i4>
      </vt:variant>
      <vt:variant>
        <vt:lpwstr>http://www.jofamericanscience.org/journals/am-sci/am0804/051_8740am0804_380_391.pdf</vt:lpwstr>
      </vt:variant>
      <vt:variant>
        <vt:lpwstr/>
      </vt:variant>
      <vt:variant>
        <vt:i4>1441851</vt:i4>
      </vt:variant>
      <vt:variant>
        <vt:i4>201</vt:i4>
      </vt:variant>
      <vt:variant>
        <vt:i4>0</vt:i4>
      </vt:variant>
      <vt:variant>
        <vt:i4>5</vt:i4>
      </vt:variant>
      <vt:variant>
        <vt:lpwstr>https://www.jobstep.net/session863A071FABF55BE1BEF6997FB7A3C0FF/auth/TrainingApp/TrainingJobController.htx?state=viewTJDetails&amp;fld_trainingJobID=08CFD990767ECDFF92DD0A70F58978CA</vt:lpwstr>
      </vt:variant>
      <vt:variant>
        <vt:lpwstr/>
      </vt:variant>
      <vt:variant>
        <vt:i4>4718658</vt:i4>
      </vt:variant>
      <vt:variant>
        <vt:i4>198</vt:i4>
      </vt:variant>
      <vt:variant>
        <vt:i4>0</vt:i4>
      </vt:variant>
      <vt:variant>
        <vt:i4>5</vt:i4>
      </vt:variant>
      <vt:variant>
        <vt:lpwstr>http://www.terveyskirjasto.fi/xmedia/duo/duo96618.pdf</vt:lpwstr>
      </vt:variant>
      <vt:variant>
        <vt:lpwstr/>
      </vt:variant>
      <vt:variant>
        <vt:i4>5636107</vt:i4>
      </vt:variant>
      <vt:variant>
        <vt:i4>195</vt:i4>
      </vt:variant>
      <vt:variant>
        <vt:i4>0</vt:i4>
      </vt:variant>
      <vt:variant>
        <vt:i4>5</vt:i4>
      </vt:variant>
      <vt:variant>
        <vt:lpwstr>http://www.hus.fi/sairaanhoito/sairaanhoitopalvelut/neurologia/Sivut/default.aspx</vt:lpwstr>
      </vt:variant>
      <vt:variant>
        <vt:lpwstr/>
      </vt:variant>
      <vt:variant>
        <vt:i4>2949126</vt:i4>
      </vt:variant>
      <vt:variant>
        <vt:i4>192</vt:i4>
      </vt:variant>
      <vt:variant>
        <vt:i4>0</vt:i4>
      </vt:variant>
      <vt:variant>
        <vt:i4>5</vt:i4>
      </vt:variant>
      <vt:variant>
        <vt:lpwstr>http://www.hus.fi/sairaanhoito/sairaalat/meilahden-kolmiosairaala/kolmiosairaala_osastot/Sivut/Osasto-4A1.aspx</vt:lpwstr>
      </vt:variant>
      <vt:variant>
        <vt:lpwstr/>
      </vt:variant>
      <vt:variant>
        <vt:i4>5111875</vt:i4>
      </vt:variant>
      <vt:variant>
        <vt:i4>189</vt:i4>
      </vt:variant>
      <vt:variant>
        <vt:i4>0</vt:i4>
      </vt:variant>
      <vt:variant>
        <vt:i4>5</vt:i4>
      </vt:variant>
      <vt:variant>
        <vt:lpwstr>http://www.stm.fi/c/document_library/get_file?folderId=28707&amp;name=DLFE-4045.pdf&amp;title=Terveysalan_koulutuksen_tyossaoppiminen_ja_ohjattu_harjoittelu_fi.pdf</vt:lpwstr>
      </vt:variant>
      <vt:variant>
        <vt:lpwstr/>
      </vt:variant>
      <vt:variant>
        <vt:i4>3539044</vt:i4>
      </vt:variant>
      <vt:variant>
        <vt:i4>186</vt:i4>
      </vt:variant>
      <vt:variant>
        <vt:i4>0</vt:i4>
      </vt:variant>
      <vt:variant>
        <vt:i4>5</vt:i4>
      </vt:variant>
      <vt:variant>
        <vt:lpwstr>http://www.sciencedirect.com.nelli.laurea.fi/science/article/pii/S026069171500132X</vt:lpwstr>
      </vt:variant>
      <vt:variant>
        <vt:lpwstr/>
      </vt:variant>
      <vt:variant>
        <vt:i4>1638423</vt:i4>
      </vt:variant>
      <vt:variant>
        <vt:i4>183</vt:i4>
      </vt:variant>
      <vt:variant>
        <vt:i4>0</vt:i4>
      </vt:variant>
      <vt:variant>
        <vt:i4>5</vt:i4>
      </vt:variant>
      <vt:variant>
        <vt:lpwstr>http://www.finlex.fi/fi/laki/alkup/2014/20140932</vt:lpwstr>
      </vt:variant>
      <vt:variant>
        <vt:lpwstr/>
      </vt:variant>
      <vt:variant>
        <vt:i4>7012409</vt:i4>
      </vt:variant>
      <vt:variant>
        <vt:i4>180</vt:i4>
      </vt:variant>
      <vt:variant>
        <vt:i4>0</vt:i4>
      </vt:variant>
      <vt:variant>
        <vt:i4>5</vt:i4>
      </vt:variant>
      <vt:variant>
        <vt:lpwstr>http://www.finlex.fi/fi/laki/ajantasa/2002/20020738</vt:lpwstr>
      </vt:variant>
      <vt:variant>
        <vt:lpwstr/>
      </vt:variant>
      <vt:variant>
        <vt:i4>7209021</vt:i4>
      </vt:variant>
      <vt:variant>
        <vt:i4>177</vt:i4>
      </vt:variant>
      <vt:variant>
        <vt:i4>0</vt:i4>
      </vt:variant>
      <vt:variant>
        <vt:i4>5</vt:i4>
      </vt:variant>
      <vt:variant>
        <vt:lpwstr>http://www.finlex.fi/fi/laki/ajantasa/2001/20010055</vt:lpwstr>
      </vt:variant>
      <vt:variant>
        <vt:lpwstr/>
      </vt:variant>
      <vt:variant>
        <vt:i4>2883636</vt:i4>
      </vt:variant>
      <vt:variant>
        <vt:i4>174</vt:i4>
      </vt:variant>
      <vt:variant>
        <vt:i4>0</vt:i4>
      </vt:variant>
      <vt:variant>
        <vt:i4>5</vt:i4>
      </vt:variant>
      <vt:variant>
        <vt:lpwstr>http://www.epilepsia.fi/epilepsialiitto/epilepsialiiton_ajankohtaista/tietoa_epilepsiasta</vt:lpwstr>
      </vt:variant>
      <vt:variant>
        <vt:lpwstr/>
      </vt:variant>
      <vt:variant>
        <vt:i4>5439504</vt:i4>
      </vt:variant>
      <vt:variant>
        <vt:i4>171</vt:i4>
      </vt:variant>
      <vt:variant>
        <vt:i4>0</vt:i4>
      </vt:variant>
      <vt:variant>
        <vt:i4>5</vt:i4>
      </vt:variant>
      <vt:variant>
        <vt:lpwstr>http://eur-lex.europa.eu/LexUriServ/LexUriServ.do?uri=OJ:L:2013:354:0132:0170:FI:PDF</vt:lpwstr>
      </vt:variant>
      <vt:variant>
        <vt:lpwstr/>
      </vt:variant>
      <vt:variant>
        <vt:i4>720925</vt:i4>
      </vt:variant>
      <vt:variant>
        <vt:i4>168</vt:i4>
      </vt:variant>
      <vt:variant>
        <vt:i4>0</vt:i4>
      </vt:variant>
      <vt:variant>
        <vt:i4>5</vt:i4>
      </vt:variant>
      <vt:variant>
        <vt:lpwstr>http://www.kaypahoito.fi/web/kh/suositukset/suositus?id=hoi50042</vt:lpwstr>
      </vt:variant>
      <vt:variant>
        <vt:lpwstr/>
      </vt:variant>
      <vt:variant>
        <vt:i4>3801197</vt:i4>
      </vt:variant>
      <vt:variant>
        <vt:i4>165</vt:i4>
      </vt:variant>
      <vt:variant>
        <vt:i4>0</vt:i4>
      </vt:variant>
      <vt:variant>
        <vt:i4>5</vt:i4>
      </vt:variant>
      <vt:variant>
        <vt:lpwstr>http://www.kaypahoito.fi/web/kh/suositukset/suositus?id=hoi50072</vt:lpwstr>
      </vt:variant>
      <vt:variant>
        <vt:lpwstr>s1</vt:lpwstr>
      </vt:variant>
      <vt:variant>
        <vt:i4>2949180</vt:i4>
      </vt:variant>
      <vt:variant>
        <vt:i4>162</vt:i4>
      </vt:variant>
      <vt:variant>
        <vt:i4>0</vt:i4>
      </vt:variant>
      <vt:variant>
        <vt:i4>5</vt:i4>
      </vt:variant>
      <vt:variant>
        <vt:lpwstr>http://www.kaypahoito.fi/web/kh/suositukset/suositus;jsessionid=81F963880C922477E9A45A1344482CE2?id=hoi50051</vt:lpwstr>
      </vt:variant>
      <vt:variant>
        <vt:lpwstr>s1</vt:lpwstr>
      </vt:variant>
      <vt:variant>
        <vt:i4>327708</vt:i4>
      </vt:variant>
      <vt:variant>
        <vt:i4>159</vt:i4>
      </vt:variant>
      <vt:variant>
        <vt:i4>0</vt:i4>
      </vt:variant>
      <vt:variant>
        <vt:i4>5</vt:i4>
      </vt:variant>
      <vt:variant>
        <vt:lpwstr>http://www.diak.fi/hakijalle/Hakeminen koulutuksiin/Koulutusohjelmat/Documents/Sairaanhoitaja.pdf</vt:lpwstr>
      </vt:variant>
      <vt:variant>
        <vt:lpwstr/>
      </vt:variant>
      <vt:variant>
        <vt:i4>7667736</vt:i4>
      </vt:variant>
      <vt:variant>
        <vt:i4>156</vt:i4>
      </vt:variant>
      <vt:variant>
        <vt:i4>0</vt:i4>
      </vt:variant>
      <vt:variant>
        <vt:i4>5</vt:i4>
      </vt:variant>
      <vt:variant>
        <vt:lpwstr>http://www.nursingcenter.com/lnc/JournalArticle?Article_ID=1018274</vt:lpwstr>
      </vt:variant>
      <vt:variant>
        <vt:lpwstr>P10</vt:lpwstr>
      </vt:variant>
      <vt:variant>
        <vt:i4>1179730</vt:i4>
      </vt:variant>
      <vt:variant>
        <vt:i4>153</vt:i4>
      </vt:variant>
      <vt:variant>
        <vt:i4>0</vt:i4>
      </vt:variant>
      <vt:variant>
        <vt:i4>5</vt:i4>
      </vt:variant>
      <vt:variant>
        <vt:lpwstr>http://studieguide.arcada.fi/en/curriculumsandcourses/coursedescription/506000/44/VA-1-019/0</vt:lpwstr>
      </vt:variant>
      <vt:variant>
        <vt:lpwstr/>
      </vt:variant>
      <vt:variant>
        <vt:i4>1572914</vt:i4>
      </vt:variant>
      <vt:variant>
        <vt:i4>146</vt:i4>
      </vt:variant>
      <vt:variant>
        <vt:i4>0</vt:i4>
      </vt:variant>
      <vt:variant>
        <vt:i4>5</vt:i4>
      </vt:variant>
      <vt:variant>
        <vt:lpwstr/>
      </vt:variant>
      <vt:variant>
        <vt:lpwstr>_Toc416708019</vt:lpwstr>
      </vt:variant>
      <vt:variant>
        <vt:i4>1572914</vt:i4>
      </vt:variant>
      <vt:variant>
        <vt:i4>140</vt:i4>
      </vt:variant>
      <vt:variant>
        <vt:i4>0</vt:i4>
      </vt:variant>
      <vt:variant>
        <vt:i4>5</vt:i4>
      </vt:variant>
      <vt:variant>
        <vt:lpwstr/>
      </vt:variant>
      <vt:variant>
        <vt:lpwstr>_Toc416708018</vt:lpwstr>
      </vt:variant>
      <vt:variant>
        <vt:i4>1572914</vt:i4>
      </vt:variant>
      <vt:variant>
        <vt:i4>134</vt:i4>
      </vt:variant>
      <vt:variant>
        <vt:i4>0</vt:i4>
      </vt:variant>
      <vt:variant>
        <vt:i4>5</vt:i4>
      </vt:variant>
      <vt:variant>
        <vt:lpwstr/>
      </vt:variant>
      <vt:variant>
        <vt:lpwstr>_Toc416708017</vt:lpwstr>
      </vt:variant>
      <vt:variant>
        <vt:i4>1572914</vt:i4>
      </vt:variant>
      <vt:variant>
        <vt:i4>128</vt:i4>
      </vt:variant>
      <vt:variant>
        <vt:i4>0</vt:i4>
      </vt:variant>
      <vt:variant>
        <vt:i4>5</vt:i4>
      </vt:variant>
      <vt:variant>
        <vt:lpwstr/>
      </vt:variant>
      <vt:variant>
        <vt:lpwstr>_Toc416708016</vt:lpwstr>
      </vt:variant>
      <vt:variant>
        <vt:i4>1572914</vt:i4>
      </vt:variant>
      <vt:variant>
        <vt:i4>122</vt:i4>
      </vt:variant>
      <vt:variant>
        <vt:i4>0</vt:i4>
      </vt:variant>
      <vt:variant>
        <vt:i4>5</vt:i4>
      </vt:variant>
      <vt:variant>
        <vt:lpwstr/>
      </vt:variant>
      <vt:variant>
        <vt:lpwstr>_Toc416708015</vt:lpwstr>
      </vt:variant>
      <vt:variant>
        <vt:i4>1572914</vt:i4>
      </vt:variant>
      <vt:variant>
        <vt:i4>116</vt:i4>
      </vt:variant>
      <vt:variant>
        <vt:i4>0</vt:i4>
      </vt:variant>
      <vt:variant>
        <vt:i4>5</vt:i4>
      </vt:variant>
      <vt:variant>
        <vt:lpwstr/>
      </vt:variant>
      <vt:variant>
        <vt:lpwstr>_Toc416708014</vt:lpwstr>
      </vt:variant>
      <vt:variant>
        <vt:i4>1572914</vt:i4>
      </vt:variant>
      <vt:variant>
        <vt:i4>110</vt:i4>
      </vt:variant>
      <vt:variant>
        <vt:i4>0</vt:i4>
      </vt:variant>
      <vt:variant>
        <vt:i4>5</vt:i4>
      </vt:variant>
      <vt:variant>
        <vt:lpwstr/>
      </vt:variant>
      <vt:variant>
        <vt:lpwstr>_Toc416708013</vt:lpwstr>
      </vt:variant>
      <vt:variant>
        <vt:i4>1572914</vt:i4>
      </vt:variant>
      <vt:variant>
        <vt:i4>104</vt:i4>
      </vt:variant>
      <vt:variant>
        <vt:i4>0</vt:i4>
      </vt:variant>
      <vt:variant>
        <vt:i4>5</vt:i4>
      </vt:variant>
      <vt:variant>
        <vt:lpwstr/>
      </vt:variant>
      <vt:variant>
        <vt:lpwstr>_Toc416708012</vt:lpwstr>
      </vt:variant>
      <vt:variant>
        <vt:i4>1572914</vt:i4>
      </vt:variant>
      <vt:variant>
        <vt:i4>98</vt:i4>
      </vt:variant>
      <vt:variant>
        <vt:i4>0</vt:i4>
      </vt:variant>
      <vt:variant>
        <vt:i4>5</vt:i4>
      </vt:variant>
      <vt:variant>
        <vt:lpwstr/>
      </vt:variant>
      <vt:variant>
        <vt:lpwstr>_Toc416708011</vt:lpwstr>
      </vt:variant>
      <vt:variant>
        <vt:i4>1572914</vt:i4>
      </vt:variant>
      <vt:variant>
        <vt:i4>92</vt:i4>
      </vt:variant>
      <vt:variant>
        <vt:i4>0</vt:i4>
      </vt:variant>
      <vt:variant>
        <vt:i4>5</vt:i4>
      </vt:variant>
      <vt:variant>
        <vt:lpwstr/>
      </vt:variant>
      <vt:variant>
        <vt:lpwstr>_Toc416708010</vt:lpwstr>
      </vt:variant>
      <vt:variant>
        <vt:i4>1638450</vt:i4>
      </vt:variant>
      <vt:variant>
        <vt:i4>86</vt:i4>
      </vt:variant>
      <vt:variant>
        <vt:i4>0</vt:i4>
      </vt:variant>
      <vt:variant>
        <vt:i4>5</vt:i4>
      </vt:variant>
      <vt:variant>
        <vt:lpwstr/>
      </vt:variant>
      <vt:variant>
        <vt:lpwstr>_Toc416708009</vt:lpwstr>
      </vt:variant>
      <vt:variant>
        <vt:i4>1638450</vt:i4>
      </vt:variant>
      <vt:variant>
        <vt:i4>80</vt:i4>
      </vt:variant>
      <vt:variant>
        <vt:i4>0</vt:i4>
      </vt:variant>
      <vt:variant>
        <vt:i4>5</vt:i4>
      </vt:variant>
      <vt:variant>
        <vt:lpwstr/>
      </vt:variant>
      <vt:variant>
        <vt:lpwstr>_Toc416708008</vt:lpwstr>
      </vt:variant>
      <vt:variant>
        <vt:i4>1638450</vt:i4>
      </vt:variant>
      <vt:variant>
        <vt:i4>74</vt:i4>
      </vt:variant>
      <vt:variant>
        <vt:i4>0</vt:i4>
      </vt:variant>
      <vt:variant>
        <vt:i4>5</vt:i4>
      </vt:variant>
      <vt:variant>
        <vt:lpwstr/>
      </vt:variant>
      <vt:variant>
        <vt:lpwstr>_Toc416708007</vt:lpwstr>
      </vt:variant>
      <vt:variant>
        <vt:i4>1638450</vt:i4>
      </vt:variant>
      <vt:variant>
        <vt:i4>68</vt:i4>
      </vt:variant>
      <vt:variant>
        <vt:i4>0</vt:i4>
      </vt:variant>
      <vt:variant>
        <vt:i4>5</vt:i4>
      </vt:variant>
      <vt:variant>
        <vt:lpwstr/>
      </vt:variant>
      <vt:variant>
        <vt:lpwstr>_Toc416708006</vt:lpwstr>
      </vt:variant>
      <vt:variant>
        <vt:i4>1638450</vt:i4>
      </vt:variant>
      <vt:variant>
        <vt:i4>62</vt:i4>
      </vt:variant>
      <vt:variant>
        <vt:i4>0</vt:i4>
      </vt:variant>
      <vt:variant>
        <vt:i4>5</vt:i4>
      </vt:variant>
      <vt:variant>
        <vt:lpwstr/>
      </vt:variant>
      <vt:variant>
        <vt:lpwstr>_Toc416708005</vt:lpwstr>
      </vt:variant>
      <vt:variant>
        <vt:i4>1638450</vt:i4>
      </vt:variant>
      <vt:variant>
        <vt:i4>56</vt:i4>
      </vt:variant>
      <vt:variant>
        <vt:i4>0</vt:i4>
      </vt:variant>
      <vt:variant>
        <vt:i4>5</vt:i4>
      </vt:variant>
      <vt:variant>
        <vt:lpwstr/>
      </vt:variant>
      <vt:variant>
        <vt:lpwstr>_Toc416708004</vt:lpwstr>
      </vt:variant>
      <vt:variant>
        <vt:i4>1638450</vt:i4>
      </vt:variant>
      <vt:variant>
        <vt:i4>50</vt:i4>
      </vt:variant>
      <vt:variant>
        <vt:i4>0</vt:i4>
      </vt:variant>
      <vt:variant>
        <vt:i4>5</vt:i4>
      </vt:variant>
      <vt:variant>
        <vt:lpwstr/>
      </vt:variant>
      <vt:variant>
        <vt:lpwstr>_Toc416708003</vt:lpwstr>
      </vt:variant>
      <vt:variant>
        <vt:i4>1638450</vt:i4>
      </vt:variant>
      <vt:variant>
        <vt:i4>44</vt:i4>
      </vt:variant>
      <vt:variant>
        <vt:i4>0</vt:i4>
      </vt:variant>
      <vt:variant>
        <vt:i4>5</vt:i4>
      </vt:variant>
      <vt:variant>
        <vt:lpwstr/>
      </vt:variant>
      <vt:variant>
        <vt:lpwstr>_Toc416708002</vt:lpwstr>
      </vt:variant>
      <vt:variant>
        <vt:i4>1638450</vt:i4>
      </vt:variant>
      <vt:variant>
        <vt:i4>38</vt:i4>
      </vt:variant>
      <vt:variant>
        <vt:i4>0</vt:i4>
      </vt:variant>
      <vt:variant>
        <vt:i4>5</vt:i4>
      </vt:variant>
      <vt:variant>
        <vt:lpwstr/>
      </vt:variant>
      <vt:variant>
        <vt:lpwstr>_Toc416708001</vt:lpwstr>
      </vt:variant>
      <vt:variant>
        <vt:i4>1638450</vt:i4>
      </vt:variant>
      <vt:variant>
        <vt:i4>32</vt:i4>
      </vt:variant>
      <vt:variant>
        <vt:i4>0</vt:i4>
      </vt:variant>
      <vt:variant>
        <vt:i4>5</vt:i4>
      </vt:variant>
      <vt:variant>
        <vt:lpwstr/>
      </vt:variant>
      <vt:variant>
        <vt:lpwstr>_Toc416708000</vt:lpwstr>
      </vt:variant>
      <vt:variant>
        <vt:i4>2031675</vt:i4>
      </vt:variant>
      <vt:variant>
        <vt:i4>26</vt:i4>
      </vt:variant>
      <vt:variant>
        <vt:i4>0</vt:i4>
      </vt:variant>
      <vt:variant>
        <vt:i4>5</vt:i4>
      </vt:variant>
      <vt:variant>
        <vt:lpwstr/>
      </vt:variant>
      <vt:variant>
        <vt:lpwstr>_Toc416707999</vt:lpwstr>
      </vt:variant>
      <vt:variant>
        <vt:i4>2031675</vt:i4>
      </vt:variant>
      <vt:variant>
        <vt:i4>20</vt:i4>
      </vt:variant>
      <vt:variant>
        <vt:i4>0</vt:i4>
      </vt:variant>
      <vt:variant>
        <vt:i4>5</vt:i4>
      </vt:variant>
      <vt:variant>
        <vt:lpwstr/>
      </vt:variant>
      <vt:variant>
        <vt:lpwstr>_Toc416707998</vt:lpwstr>
      </vt:variant>
      <vt:variant>
        <vt:i4>2031675</vt:i4>
      </vt:variant>
      <vt:variant>
        <vt:i4>14</vt:i4>
      </vt:variant>
      <vt:variant>
        <vt:i4>0</vt:i4>
      </vt:variant>
      <vt:variant>
        <vt:i4>5</vt:i4>
      </vt:variant>
      <vt:variant>
        <vt:lpwstr/>
      </vt:variant>
      <vt:variant>
        <vt:lpwstr>_Toc416707997</vt:lpwstr>
      </vt:variant>
      <vt:variant>
        <vt:i4>2031675</vt:i4>
      </vt:variant>
      <vt:variant>
        <vt:i4>8</vt:i4>
      </vt:variant>
      <vt:variant>
        <vt:i4>0</vt:i4>
      </vt:variant>
      <vt:variant>
        <vt:i4>5</vt:i4>
      </vt:variant>
      <vt:variant>
        <vt:lpwstr/>
      </vt:variant>
      <vt:variant>
        <vt:lpwstr>_Toc416707996</vt:lpwstr>
      </vt:variant>
      <vt:variant>
        <vt:i4>2031675</vt:i4>
      </vt:variant>
      <vt:variant>
        <vt:i4>2</vt:i4>
      </vt:variant>
      <vt:variant>
        <vt:i4>0</vt:i4>
      </vt:variant>
      <vt:variant>
        <vt:i4>5</vt:i4>
      </vt:variant>
      <vt:variant>
        <vt:lpwstr/>
      </vt:variant>
      <vt:variant>
        <vt:lpwstr>_Toc416707995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Opinnäytetyön mallipohja</dc:title>
  <dc:creator>Leena Suoniemi-Särkijärvi</dc:creator>
  <cp:lastModifiedBy>J Alakomi</cp:lastModifiedBy>
  <cp:revision>2</cp:revision>
  <cp:lastPrinted>2011-03-01T09:13:00Z</cp:lastPrinted>
  <dcterms:created xsi:type="dcterms:W3CDTF">2015-05-02T19:30:00Z</dcterms:created>
  <dcterms:modified xsi:type="dcterms:W3CDTF">2015-05-02T19:30:00Z</dcterms:modified>
</cp:coreProperties>
</file>